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EA38" w14:textId="77777777" w:rsidR="00CD5B63" w:rsidRPr="00EA1641" w:rsidRDefault="00CD5B63" w:rsidP="00CD5B63">
      <w:pPr>
        <w:rPr>
          <w:noProof/>
          <w:lang w:val="en-GB"/>
        </w:rPr>
      </w:pPr>
      <w:r w:rsidRPr="00EA1641">
        <w:rPr>
          <w:noProof/>
          <w:lang w:val="en-GB"/>
        </w:rPr>
        <w:t xml:space="preserve">                                                  </w:t>
      </w:r>
    </w:p>
    <w:p w14:paraId="10ED1062" w14:textId="77777777" w:rsidR="00CD5B63" w:rsidRPr="00EA1641" w:rsidRDefault="00CD5B63" w:rsidP="00CD5B63">
      <w:pPr>
        <w:rPr>
          <w:noProof/>
          <w:lang w:val="en-GB"/>
        </w:rPr>
      </w:pPr>
    </w:p>
    <w:p w14:paraId="719A2F41" w14:textId="77777777" w:rsidR="00CD5B63" w:rsidRPr="00EA1641" w:rsidRDefault="00CD5B63" w:rsidP="00CD5B63">
      <w:pPr>
        <w:jc w:val="center"/>
        <w:rPr>
          <w:b/>
          <w:bCs/>
          <w:noProof/>
          <w:sz w:val="32"/>
          <w:szCs w:val="32"/>
          <w:highlight w:val="yellow"/>
          <w:lang w:val="en-GB"/>
        </w:rPr>
      </w:pPr>
      <w:r w:rsidRPr="00EA1641">
        <w:rPr>
          <w:b/>
          <w:bCs/>
          <w:noProof/>
          <w:sz w:val="28"/>
          <w:szCs w:val="28"/>
          <w:lang w:val="en-GB"/>
        </w:rPr>
        <w:t xml:space="preserve">       SPINAKER Winter School course</w:t>
      </w:r>
      <w:r w:rsidRPr="00EA1641">
        <w:rPr>
          <w:b/>
          <w:bCs/>
          <w:noProof/>
          <w:sz w:val="32"/>
          <w:szCs w:val="32"/>
          <w:lang w:val="en-GB"/>
        </w:rPr>
        <w:t xml:space="preserve">                                </w:t>
      </w:r>
    </w:p>
    <w:p w14:paraId="4313BE89" w14:textId="706706CC" w:rsidR="00CD5B63" w:rsidRPr="00EA1641" w:rsidRDefault="00527322" w:rsidP="00CD5B63">
      <w:pPr>
        <w:jc w:val="center"/>
        <w:rPr>
          <w:b/>
          <w:bCs/>
          <w:noProof/>
          <w:sz w:val="28"/>
          <w:szCs w:val="28"/>
          <w:lang w:val="en-GB"/>
        </w:rPr>
      </w:pPr>
      <w:r>
        <w:rPr>
          <w:b/>
          <w:bCs/>
          <w:noProof/>
          <w:sz w:val="32"/>
          <w:szCs w:val="32"/>
          <w:lang w:val="en-GB"/>
        </w:rPr>
        <w:t xml:space="preserve">       </w:t>
      </w:r>
      <w:r w:rsidR="00CD5B63" w:rsidRPr="00EA1641">
        <w:rPr>
          <w:b/>
          <w:bCs/>
          <w:noProof/>
          <w:sz w:val="32"/>
          <w:szCs w:val="32"/>
          <w:lang w:val="en-GB"/>
        </w:rPr>
        <w:t xml:space="preserve"> </w:t>
      </w:r>
      <w:r w:rsidR="009B4E80">
        <w:rPr>
          <w:b/>
          <w:bCs/>
          <w:sz w:val="28"/>
          <w:szCs w:val="24"/>
          <w:lang w:val="en-GB"/>
        </w:rPr>
        <w:t>Economic Dimensions Of Complexity</w:t>
      </w:r>
    </w:p>
    <w:p w14:paraId="6781533A" w14:textId="77777777" w:rsidR="00CD5B63" w:rsidRPr="00EA1641" w:rsidRDefault="00CD5B63" w:rsidP="00CD5B63">
      <w:pPr>
        <w:jc w:val="center"/>
        <w:rPr>
          <w:highlight w:val="yellow"/>
          <w:lang w:val="en-GB"/>
        </w:rPr>
      </w:pPr>
    </w:p>
    <w:p w14:paraId="6762C085" w14:textId="77777777" w:rsidR="00CD5B63" w:rsidRPr="00EA1641" w:rsidRDefault="00CD5B63" w:rsidP="00CD5B63">
      <w:pPr>
        <w:jc w:val="center"/>
        <w:rPr>
          <w:b/>
          <w:bCs/>
          <w:lang w:val="en-GB"/>
        </w:rPr>
      </w:pPr>
      <w:r w:rsidRPr="00EA1641">
        <w:rPr>
          <w:b/>
          <w:bCs/>
          <w:noProof/>
        </w:rPr>
        <mc:AlternateContent>
          <mc:Choice Requires="wps">
            <w:drawing>
              <wp:anchor distT="45720" distB="45720" distL="114300" distR="114300" simplePos="0" relativeHeight="251659264" behindDoc="0" locked="0" layoutInCell="1" allowOverlap="1" wp14:anchorId="76BBAA58" wp14:editId="4AB251F5">
                <wp:simplePos x="0" y="0"/>
                <wp:positionH relativeFrom="page">
                  <wp:posOffset>929640</wp:posOffset>
                </wp:positionH>
                <wp:positionV relativeFrom="paragraph">
                  <wp:posOffset>471805</wp:posOffset>
                </wp:positionV>
                <wp:extent cx="5821680" cy="2529840"/>
                <wp:effectExtent l="0" t="0" r="26670" b="2286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2529840"/>
                        </a:xfrm>
                        <a:prstGeom prst="rect">
                          <a:avLst/>
                        </a:prstGeom>
                        <a:solidFill>
                          <a:srgbClr val="FFFFFF"/>
                        </a:solidFill>
                        <a:ln w="9525">
                          <a:solidFill>
                            <a:sysClr val="window" lastClr="FFFFFF">
                              <a:lumMod val="75000"/>
                            </a:sysClr>
                          </a:solidFill>
                          <a:miter lim="800000"/>
                          <a:headEnd/>
                          <a:tailEnd/>
                        </a:ln>
                      </wps:spPr>
                      <wps:txbx>
                        <w:txbxContent>
                          <w:p w14:paraId="3959038B" w14:textId="6E557F84" w:rsidR="002F7F9F" w:rsidRPr="00527322" w:rsidRDefault="00F96620" w:rsidP="00F96620">
                            <w:pPr>
                              <w:jc w:val="both"/>
                              <w:rPr>
                                <w:lang w:val="en-US"/>
                              </w:rPr>
                            </w:pPr>
                            <w:r w:rsidRPr="00527322">
                              <w:rPr>
                                <w:lang w:val="en-US"/>
                              </w:rPr>
                              <w:t xml:space="preserve">This course covers the concept of complexity and its relevance to various fields such as economics, finance. Students will learn about the different types of complexity, including structural and dynamical complexity, and the antecedents that contribute to complex systems. They will explore how judgmental errors and biases can reduce complexity and provide mental models that simplify decision-making processes, but can also lead to systematic errors if not based on accurate information. The course will examine the implications of complexity. Students will be introduced to systems thinking and system approaches as tools for solving complex problems, and study the works of scholars such as Peter Senge, John </w:t>
                            </w:r>
                            <w:proofErr w:type="spellStart"/>
                            <w:r w:rsidRPr="00527322">
                              <w:rPr>
                                <w:lang w:val="en-US"/>
                              </w:rPr>
                              <w:t>Sterman</w:t>
                            </w:r>
                            <w:proofErr w:type="spellEnd"/>
                            <w:r w:rsidRPr="00527322">
                              <w:rPr>
                                <w:lang w:val="en-US"/>
                              </w:rPr>
                              <w:t xml:space="preserve">, Jay Forrester, Donella Meadows, Peter </w:t>
                            </w:r>
                            <w:proofErr w:type="spellStart"/>
                            <w:r w:rsidRPr="00527322">
                              <w:rPr>
                                <w:lang w:val="en-US"/>
                              </w:rPr>
                              <w:t>Checkland</w:t>
                            </w:r>
                            <w:proofErr w:type="spellEnd"/>
                            <w:r w:rsidRPr="00527322">
                              <w:rPr>
                                <w:lang w:val="en-US"/>
                              </w:rPr>
                              <w:t xml:space="preserve">, and Russell </w:t>
                            </w:r>
                            <w:proofErr w:type="spellStart"/>
                            <w:r w:rsidRPr="00527322">
                              <w:rPr>
                                <w:lang w:val="en-US"/>
                              </w:rPr>
                              <w:t>Ackoff</w:t>
                            </w:r>
                            <w:proofErr w:type="spellEnd"/>
                            <w:r w:rsidRPr="00527322">
                              <w:rPr>
                                <w:lang w:val="en-US"/>
                              </w:rPr>
                              <w:t>. They will learn about the hard and soft system approach tools, including causal loop diagrams, stocks and flows diagrams, the iceberg metaphor, and rich pictures, and their applications in understanding the dynamics of crises, the dynamic effects of investments, and debt accumulation. Upon completion of the course, students will be able to analyze complex systems and identify potential solutions using a systems approach.</w:t>
                            </w:r>
                          </w:p>
                          <w:p w14:paraId="1B0971DD" w14:textId="77777777" w:rsidR="00F96620" w:rsidRPr="00F96620" w:rsidRDefault="00F9662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BAA58" id="_x0000_t202" coordsize="21600,21600" o:spt="202" path="m,l,21600r21600,l21600,xe">
                <v:stroke joinstyle="miter"/>
                <v:path gradientshapeok="t" o:connecttype="rect"/>
              </v:shapetype>
              <v:shape id="Pole tekstowe 2" o:spid="_x0000_s1026" type="#_x0000_t202" style="position:absolute;left:0;text-align:left;margin-left:73.2pt;margin-top:37.15pt;width:458.4pt;height:199.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" strokecolor="#bfbfbf">
                <v:textbox>
                  <w:txbxContent>
                    <w:p w14:paraId="3959038B" w14:textId="6E557F84" w:rsidR="002F7F9F" w:rsidRPr="00527322" w:rsidRDefault="00F96620" w:rsidP="00F96620">
                      <w:pPr>
                        <w:jc w:val="both"/>
                        <w:rPr>
                          <w:lang w:val="en-US"/>
                        </w:rPr>
                      </w:pPr>
                      <w:r w:rsidRPr="00527322">
                        <w:rPr>
                          <w:lang w:val="en-US"/>
                        </w:rPr>
                        <w:t xml:space="preserve">This course covers the concept of complexity and its relevance to various fields such as economics, finance. Students will learn about the different types of complexity, including structural and dynamical complexity, and the antecedents that contribute to complex systems. They will explore how judgmental errors and biases can reduce complexity and provide mental models that simplify decision-making processes, but can also lead to systematic errors if not based on accurate information. The course will examine the implications of complexity. Students will be introduced to systems thinking and system approaches as tools for solving complex problems, and study the works of scholars such as Peter Senge, John </w:t>
                      </w:r>
                      <w:proofErr w:type="spellStart"/>
                      <w:r w:rsidRPr="00527322">
                        <w:rPr>
                          <w:lang w:val="en-US"/>
                        </w:rPr>
                        <w:t>Sterman</w:t>
                      </w:r>
                      <w:proofErr w:type="spellEnd"/>
                      <w:r w:rsidRPr="00527322">
                        <w:rPr>
                          <w:lang w:val="en-US"/>
                        </w:rPr>
                        <w:t xml:space="preserve">, Jay Forrester, Donella Meadows, Peter </w:t>
                      </w:r>
                      <w:proofErr w:type="spellStart"/>
                      <w:r w:rsidRPr="00527322">
                        <w:rPr>
                          <w:lang w:val="en-US"/>
                        </w:rPr>
                        <w:t>Checkland</w:t>
                      </w:r>
                      <w:proofErr w:type="spellEnd"/>
                      <w:r w:rsidRPr="00527322">
                        <w:rPr>
                          <w:lang w:val="en-US"/>
                        </w:rPr>
                        <w:t xml:space="preserve">, and Russell </w:t>
                      </w:r>
                      <w:proofErr w:type="spellStart"/>
                      <w:r w:rsidRPr="00527322">
                        <w:rPr>
                          <w:lang w:val="en-US"/>
                        </w:rPr>
                        <w:t>Ackoff</w:t>
                      </w:r>
                      <w:proofErr w:type="spellEnd"/>
                      <w:r w:rsidRPr="00527322">
                        <w:rPr>
                          <w:lang w:val="en-US"/>
                        </w:rPr>
                        <w:t>. They will learn about the hard and soft system approach tools, including causal loop diagrams, stocks and flows diagrams, the iceberg metaphor, and rich pictures, and their applications in understanding the dynamics of crises, the dynamic effects of investments, and debt accumulation. Upon completion of the course, students will be able to analyze complex systems and identify potential solutions using a systems approach.</w:t>
                      </w:r>
                    </w:p>
                    <w:p w14:paraId="1B0971DD" w14:textId="77777777" w:rsidR="00F96620" w:rsidRPr="00F96620" w:rsidRDefault="00F96620">
                      <w:pPr>
                        <w:rPr>
                          <w:lang w:val="en-US"/>
                        </w:rPr>
                      </w:pPr>
                    </w:p>
                  </w:txbxContent>
                </v:textbox>
                <w10:wrap type="square" anchorx="page"/>
              </v:shape>
            </w:pict>
          </mc:Fallback>
        </mc:AlternateContent>
      </w:r>
      <w:r w:rsidRPr="00EA1641">
        <w:rPr>
          <w:b/>
          <w:bCs/>
          <w:sz w:val="28"/>
          <w:szCs w:val="28"/>
          <w:lang w:val="en-GB"/>
        </w:rPr>
        <w:t>Course description</w:t>
      </w:r>
    </w:p>
    <w:p w14:paraId="52809019" w14:textId="77777777" w:rsidR="00CD5B63" w:rsidRPr="00EA1641" w:rsidRDefault="00CD5B63" w:rsidP="00CD5B63">
      <w:pPr>
        <w:rPr>
          <w:highlight w:val="yellow"/>
          <w:lang w:val="en-GB"/>
        </w:rPr>
      </w:pPr>
    </w:p>
    <w:p w14:paraId="2924EA7F" w14:textId="77777777" w:rsidR="00CD5B63" w:rsidRPr="00EA1641" w:rsidRDefault="00CD5B63" w:rsidP="00CD5B63">
      <w:pPr>
        <w:jc w:val="center"/>
        <w:rPr>
          <w:b/>
          <w:bCs/>
          <w:sz w:val="28"/>
          <w:szCs w:val="28"/>
          <w:lang w:val="en-GB"/>
        </w:rPr>
      </w:pPr>
      <w:r w:rsidRPr="00EA1641">
        <w:rPr>
          <w:b/>
          <w:bCs/>
          <w:sz w:val="28"/>
          <w:szCs w:val="28"/>
          <w:lang w:val="en-GB"/>
        </w:rPr>
        <w:t>Subject’s learning outcomes</w:t>
      </w:r>
    </w:p>
    <w:tbl>
      <w:tblPr>
        <w:tblStyle w:val="TableNormal"/>
        <w:tblW w:w="9140"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6546"/>
        <w:gridCol w:w="2594"/>
      </w:tblGrid>
      <w:tr w:rsidR="00CD5B63" w:rsidRPr="00EA1641" w14:paraId="49A4BC78" w14:textId="77777777" w:rsidTr="00F21A7E">
        <w:trPr>
          <w:trHeight w:val="354"/>
        </w:trPr>
        <w:tc>
          <w:tcPr>
            <w:tcW w:w="6546" w:type="dxa"/>
          </w:tcPr>
          <w:p w14:paraId="0844D4B2" w14:textId="77777777" w:rsidR="00CD5B63" w:rsidRPr="00EA1641" w:rsidRDefault="00CD5B63" w:rsidP="00F21A7E">
            <w:pPr>
              <w:spacing w:before="76"/>
              <w:ind w:left="82"/>
              <w:rPr>
                <w:rFonts w:ascii="Trebuchet MS" w:eastAsia="Trebuchet MS" w:hAnsi="Trebuchet MS" w:cs="Trebuchet MS"/>
                <w:b/>
                <w:sz w:val="18"/>
              </w:rPr>
            </w:pPr>
            <w:r w:rsidRPr="00EA1641">
              <w:rPr>
                <w:rFonts w:ascii="Trebuchet MS" w:eastAsia="Trebuchet MS" w:hAnsi="Trebuchet MS" w:cs="Trebuchet MS"/>
                <w:b/>
                <w:w w:val="110"/>
                <w:sz w:val="18"/>
              </w:rPr>
              <w:t>Outcomes</w:t>
            </w:r>
            <w:r w:rsidRPr="00EA1641">
              <w:rPr>
                <w:rFonts w:ascii="Trebuchet MS" w:eastAsia="Trebuchet MS" w:hAnsi="Trebuchet MS" w:cs="Trebuchet MS"/>
                <w:b/>
                <w:spacing w:val="-9"/>
                <w:w w:val="110"/>
                <w:sz w:val="18"/>
              </w:rPr>
              <w:t xml:space="preserve"> </w:t>
            </w:r>
            <w:r w:rsidRPr="00EA1641">
              <w:rPr>
                <w:rFonts w:ascii="Trebuchet MS" w:eastAsia="Trebuchet MS" w:hAnsi="Trebuchet MS" w:cs="Trebuchet MS"/>
                <w:b/>
                <w:w w:val="110"/>
                <w:sz w:val="18"/>
              </w:rPr>
              <w:t>in</w:t>
            </w:r>
            <w:r w:rsidRPr="00EA1641">
              <w:rPr>
                <w:rFonts w:ascii="Trebuchet MS" w:eastAsia="Trebuchet MS" w:hAnsi="Trebuchet MS" w:cs="Trebuchet MS"/>
                <w:b/>
                <w:spacing w:val="-8"/>
                <w:w w:val="110"/>
                <w:sz w:val="18"/>
              </w:rPr>
              <w:t xml:space="preserve"> </w:t>
            </w:r>
            <w:r w:rsidRPr="00EA1641">
              <w:rPr>
                <w:rFonts w:ascii="Trebuchet MS" w:eastAsia="Trebuchet MS" w:hAnsi="Trebuchet MS" w:cs="Trebuchet MS"/>
                <w:b/>
                <w:w w:val="110"/>
                <w:sz w:val="18"/>
              </w:rPr>
              <w:t>terms</w:t>
            </w:r>
            <w:r w:rsidRPr="00EA1641">
              <w:rPr>
                <w:rFonts w:ascii="Trebuchet MS" w:eastAsia="Trebuchet MS" w:hAnsi="Trebuchet MS" w:cs="Trebuchet MS"/>
                <w:b/>
                <w:spacing w:val="-9"/>
                <w:w w:val="110"/>
                <w:sz w:val="18"/>
              </w:rPr>
              <w:t xml:space="preserve"> </w:t>
            </w:r>
            <w:r w:rsidRPr="00EA1641">
              <w:rPr>
                <w:rFonts w:ascii="Trebuchet MS" w:eastAsia="Trebuchet MS" w:hAnsi="Trebuchet MS" w:cs="Trebuchet MS"/>
                <w:b/>
                <w:w w:val="110"/>
                <w:sz w:val="18"/>
              </w:rPr>
              <w:t>of</w:t>
            </w:r>
          </w:p>
        </w:tc>
        <w:tc>
          <w:tcPr>
            <w:tcW w:w="2594" w:type="dxa"/>
          </w:tcPr>
          <w:p w14:paraId="53A059E0" w14:textId="77777777" w:rsidR="00CD5B63" w:rsidRPr="00EA1641" w:rsidRDefault="00CD5B63" w:rsidP="00F21A7E">
            <w:pPr>
              <w:spacing w:before="76"/>
              <w:ind w:left="132"/>
              <w:rPr>
                <w:rFonts w:ascii="Trebuchet MS" w:eastAsia="Trebuchet MS" w:hAnsi="Trebuchet MS" w:cs="Trebuchet MS"/>
                <w:b/>
                <w:sz w:val="18"/>
              </w:rPr>
            </w:pPr>
            <w:r w:rsidRPr="00EA1641">
              <w:rPr>
                <w:rFonts w:ascii="Trebuchet MS" w:eastAsia="Trebuchet MS" w:hAnsi="Trebuchet MS" w:cs="Trebuchet MS"/>
                <w:b/>
                <w:w w:val="110"/>
                <w:sz w:val="18"/>
              </w:rPr>
              <w:t>Examination</w:t>
            </w:r>
            <w:r w:rsidRPr="00EA1641">
              <w:rPr>
                <w:rFonts w:ascii="Trebuchet MS" w:eastAsia="Trebuchet MS" w:hAnsi="Trebuchet MS" w:cs="Trebuchet MS"/>
                <w:b/>
                <w:spacing w:val="-9"/>
                <w:w w:val="110"/>
                <w:sz w:val="18"/>
              </w:rPr>
              <w:t xml:space="preserve"> </w:t>
            </w:r>
            <w:r w:rsidRPr="00EA1641">
              <w:rPr>
                <w:rFonts w:ascii="Trebuchet MS" w:eastAsia="Trebuchet MS" w:hAnsi="Trebuchet MS" w:cs="Trebuchet MS"/>
                <w:b/>
                <w:w w:val="110"/>
                <w:sz w:val="18"/>
              </w:rPr>
              <w:t>methods</w:t>
            </w:r>
          </w:p>
        </w:tc>
      </w:tr>
      <w:tr w:rsidR="00CD5B63" w:rsidRPr="00FE358F" w14:paraId="58FD4A89" w14:textId="77777777" w:rsidTr="00F21A7E">
        <w:trPr>
          <w:trHeight w:val="354"/>
        </w:trPr>
        <w:tc>
          <w:tcPr>
            <w:tcW w:w="6546" w:type="dxa"/>
          </w:tcPr>
          <w:p w14:paraId="4FDF161E" w14:textId="77777777" w:rsidR="00CD5B63" w:rsidRPr="00EA1641" w:rsidRDefault="00CD5B63" w:rsidP="00F21A7E">
            <w:pPr>
              <w:spacing w:before="76"/>
              <w:ind w:left="82"/>
              <w:rPr>
                <w:rFonts w:ascii="Trebuchet MS" w:eastAsia="Trebuchet MS" w:hAnsi="Trebuchet MS" w:cs="Trebuchet MS"/>
                <w:b/>
                <w:w w:val="110"/>
                <w:sz w:val="18"/>
              </w:rPr>
            </w:pPr>
            <w:r w:rsidRPr="00EA1641">
              <w:rPr>
                <w:rFonts w:ascii="Trebuchet MS" w:eastAsia="Trebuchet MS" w:hAnsi="Trebuchet MS" w:cs="Trebuchet MS"/>
                <w:b/>
                <w:w w:val="110"/>
                <w:sz w:val="18"/>
              </w:rPr>
              <w:t>Knowledge – Student knows and understands:</w:t>
            </w:r>
          </w:p>
        </w:tc>
        <w:tc>
          <w:tcPr>
            <w:tcW w:w="2594" w:type="dxa"/>
          </w:tcPr>
          <w:p w14:paraId="3C606486" w14:textId="77777777" w:rsidR="00CD5B63" w:rsidRPr="00EA1641" w:rsidRDefault="00CD5B63" w:rsidP="00F21A7E">
            <w:pPr>
              <w:spacing w:before="76"/>
              <w:ind w:left="132"/>
              <w:rPr>
                <w:rFonts w:ascii="Trebuchet MS" w:eastAsia="Trebuchet MS" w:hAnsi="Trebuchet MS" w:cs="Trebuchet MS"/>
                <w:b/>
                <w:w w:val="110"/>
                <w:sz w:val="18"/>
              </w:rPr>
            </w:pPr>
          </w:p>
        </w:tc>
      </w:tr>
      <w:tr w:rsidR="00CD5B63" w:rsidRPr="00557F82" w14:paraId="7D3524C3" w14:textId="77777777" w:rsidTr="00F21A7E">
        <w:trPr>
          <w:trHeight w:val="733"/>
        </w:trPr>
        <w:tc>
          <w:tcPr>
            <w:tcW w:w="6546" w:type="dxa"/>
          </w:tcPr>
          <w:p w14:paraId="0895FCF2" w14:textId="394F085C" w:rsidR="00962FBE" w:rsidRPr="00527322" w:rsidRDefault="00527322" w:rsidP="00527322">
            <w:pPr>
              <w:pStyle w:val="TableParagraph"/>
              <w:numPr>
                <w:ilvl w:val="0"/>
                <w:numId w:val="11"/>
              </w:numPr>
              <w:spacing w:before="76" w:line="247" w:lineRule="auto"/>
              <w:ind w:right="1019"/>
              <w:jc w:val="both"/>
              <w:rPr>
                <w:rFonts w:asciiTheme="minorHAnsi" w:hAnsiTheme="minorHAnsi" w:cstheme="minorHAnsi"/>
                <w:szCs w:val="28"/>
              </w:rPr>
            </w:pPr>
            <w:r>
              <w:rPr>
                <w:rFonts w:asciiTheme="minorHAnsi" w:hAnsiTheme="minorHAnsi" w:cstheme="minorHAnsi"/>
                <w:szCs w:val="28"/>
              </w:rPr>
              <w:t>T</w:t>
            </w:r>
            <w:r w:rsidR="00962FBE" w:rsidRPr="00527322">
              <w:rPr>
                <w:rFonts w:asciiTheme="minorHAnsi" w:hAnsiTheme="minorHAnsi" w:cstheme="minorHAnsi"/>
                <w:szCs w:val="28"/>
              </w:rPr>
              <w:t>he antecedents of problems like financial crises, wars, and global warming.</w:t>
            </w:r>
          </w:p>
          <w:p w14:paraId="092A4BEB" w14:textId="02F3D63B" w:rsidR="00962FBE" w:rsidRPr="00527322" w:rsidRDefault="00527322" w:rsidP="00527322">
            <w:pPr>
              <w:pStyle w:val="TableParagraph"/>
              <w:numPr>
                <w:ilvl w:val="0"/>
                <w:numId w:val="11"/>
              </w:numPr>
              <w:spacing w:before="76" w:line="247" w:lineRule="auto"/>
              <w:ind w:right="1019"/>
              <w:jc w:val="both"/>
              <w:rPr>
                <w:rFonts w:asciiTheme="minorHAnsi" w:hAnsiTheme="minorHAnsi" w:cstheme="minorHAnsi"/>
                <w:szCs w:val="28"/>
              </w:rPr>
            </w:pPr>
            <w:r>
              <w:rPr>
                <w:rFonts w:asciiTheme="minorHAnsi" w:hAnsiTheme="minorHAnsi" w:cstheme="minorHAnsi"/>
                <w:szCs w:val="28"/>
              </w:rPr>
              <w:t>W</w:t>
            </w:r>
            <w:r w:rsidR="00962FBE" w:rsidRPr="00527322">
              <w:rPr>
                <w:rFonts w:asciiTheme="minorHAnsi" w:hAnsiTheme="minorHAnsi" w:cstheme="minorHAnsi"/>
                <w:szCs w:val="28"/>
              </w:rPr>
              <w:t>hy businesses suffer from periodic crises, sales, earnings, and morale fluctuations</w:t>
            </w:r>
          </w:p>
          <w:p w14:paraId="08214C27" w14:textId="435AD441" w:rsidR="00CD5B63" w:rsidRPr="00527322" w:rsidRDefault="00527322" w:rsidP="00527322">
            <w:pPr>
              <w:pStyle w:val="TableParagraph"/>
              <w:numPr>
                <w:ilvl w:val="0"/>
                <w:numId w:val="11"/>
              </w:numPr>
              <w:spacing w:before="76" w:line="247" w:lineRule="auto"/>
              <w:ind w:right="1019"/>
              <w:jc w:val="both"/>
              <w:rPr>
                <w:rFonts w:asciiTheme="minorHAnsi" w:hAnsiTheme="minorHAnsi" w:cstheme="minorHAnsi"/>
                <w:szCs w:val="28"/>
              </w:rPr>
            </w:pPr>
            <w:r>
              <w:rPr>
                <w:rFonts w:asciiTheme="minorHAnsi" w:hAnsiTheme="minorHAnsi" w:cstheme="minorHAnsi"/>
                <w:szCs w:val="28"/>
              </w:rPr>
              <w:t>T</w:t>
            </w:r>
            <w:r w:rsidR="00962FBE" w:rsidRPr="00527322">
              <w:rPr>
                <w:rFonts w:asciiTheme="minorHAnsi" w:hAnsiTheme="minorHAnsi" w:cstheme="minorHAnsi"/>
                <w:szCs w:val="28"/>
              </w:rPr>
              <w:t xml:space="preserve">erms like system, causal loops, stocks and flows, equifinality, control, self-organization, complex dynamic systems, feedback, bifurcations, attractors, chaos, order, emergence, suboptimality, requisite variety     </w:t>
            </w:r>
          </w:p>
        </w:tc>
        <w:tc>
          <w:tcPr>
            <w:tcW w:w="2594" w:type="dxa"/>
          </w:tcPr>
          <w:p w14:paraId="71D16F3A" w14:textId="77777777" w:rsidR="00962FBE" w:rsidRDefault="00962FBE" w:rsidP="00F21A7E">
            <w:pPr>
              <w:spacing w:line="247" w:lineRule="auto"/>
              <w:ind w:left="82" w:right="54"/>
              <w:rPr>
                <w:rFonts w:eastAsia="Trebuchet MS" w:cstheme="minorHAnsi"/>
                <w:szCs w:val="28"/>
              </w:rPr>
            </w:pPr>
          </w:p>
          <w:p w14:paraId="5F9BF5E4" w14:textId="3B6D7940" w:rsidR="00CD5B63" w:rsidRPr="00EA1641" w:rsidRDefault="00962FBE" w:rsidP="00F21A7E">
            <w:pPr>
              <w:spacing w:line="247" w:lineRule="auto"/>
              <w:ind w:left="82" w:right="54"/>
              <w:rPr>
                <w:rFonts w:eastAsia="Trebuchet MS" w:cstheme="minorHAnsi"/>
                <w:szCs w:val="28"/>
              </w:rPr>
            </w:pPr>
            <w:r>
              <w:rPr>
                <w:rFonts w:eastAsia="Trebuchet MS" w:cstheme="minorHAnsi"/>
                <w:szCs w:val="28"/>
              </w:rPr>
              <w:t xml:space="preserve">Essay </w:t>
            </w:r>
          </w:p>
        </w:tc>
      </w:tr>
      <w:tr w:rsidR="00CD5B63" w:rsidRPr="00EA1641" w14:paraId="2565FD2D" w14:textId="77777777" w:rsidTr="00F21A7E">
        <w:trPr>
          <w:trHeight w:val="351"/>
        </w:trPr>
        <w:tc>
          <w:tcPr>
            <w:tcW w:w="6546" w:type="dxa"/>
          </w:tcPr>
          <w:p w14:paraId="7AD03895" w14:textId="77777777" w:rsidR="00CD5B63" w:rsidRPr="00EA1641" w:rsidRDefault="00CD5B63" w:rsidP="00F21A7E">
            <w:pPr>
              <w:spacing w:before="76"/>
              <w:ind w:left="82"/>
              <w:rPr>
                <w:rFonts w:eastAsia="Trebuchet MS" w:cstheme="minorHAnsi"/>
                <w:szCs w:val="28"/>
              </w:rPr>
            </w:pPr>
            <w:r w:rsidRPr="00EA1641">
              <w:rPr>
                <w:rFonts w:ascii="Trebuchet MS" w:eastAsia="Trebuchet MS" w:hAnsi="Trebuchet MS" w:cs="Trebuchet MS"/>
                <w:b/>
                <w:w w:val="110"/>
                <w:sz w:val="18"/>
              </w:rPr>
              <w:t>Skills – Student can:</w:t>
            </w:r>
          </w:p>
        </w:tc>
        <w:tc>
          <w:tcPr>
            <w:tcW w:w="2594" w:type="dxa"/>
          </w:tcPr>
          <w:p w14:paraId="2117B420" w14:textId="037CAC32" w:rsidR="00CD5B63" w:rsidRPr="00EA1641" w:rsidRDefault="00CD5B63" w:rsidP="00F21A7E">
            <w:pPr>
              <w:spacing w:before="1"/>
              <w:rPr>
                <w:rFonts w:eastAsia="Trebuchet MS" w:cstheme="minorHAnsi"/>
                <w:b/>
                <w:szCs w:val="28"/>
              </w:rPr>
            </w:pPr>
          </w:p>
        </w:tc>
      </w:tr>
      <w:tr w:rsidR="00CD5B63" w:rsidRPr="00527322" w14:paraId="30253F85" w14:textId="77777777" w:rsidTr="00F21A7E">
        <w:trPr>
          <w:trHeight w:val="983"/>
        </w:trPr>
        <w:tc>
          <w:tcPr>
            <w:tcW w:w="6546" w:type="dxa"/>
          </w:tcPr>
          <w:p w14:paraId="3E93FEB3" w14:textId="77777777" w:rsidR="00962FBE" w:rsidRPr="00527322" w:rsidRDefault="00962FBE" w:rsidP="00527322">
            <w:pPr>
              <w:pStyle w:val="TableParagraph"/>
              <w:numPr>
                <w:ilvl w:val="0"/>
                <w:numId w:val="12"/>
              </w:numPr>
              <w:spacing w:before="76" w:line="247" w:lineRule="auto"/>
              <w:ind w:right="1061"/>
              <w:jc w:val="both"/>
              <w:rPr>
                <w:rFonts w:asciiTheme="minorHAnsi" w:hAnsiTheme="minorHAnsi" w:cstheme="minorHAnsi"/>
                <w:szCs w:val="28"/>
              </w:rPr>
            </w:pPr>
            <w:r w:rsidRPr="00527322">
              <w:rPr>
                <w:rFonts w:asciiTheme="minorHAnsi" w:hAnsiTheme="minorHAnsi" w:cstheme="minorHAnsi"/>
                <w:szCs w:val="28"/>
              </w:rPr>
              <w:lastRenderedPageBreak/>
              <w:t>Apply Causal loop diagrams</w:t>
            </w:r>
          </w:p>
          <w:p w14:paraId="4E9EF710" w14:textId="6D14D807" w:rsidR="00962FBE" w:rsidRPr="00527322" w:rsidRDefault="00962FBE" w:rsidP="00527322">
            <w:pPr>
              <w:pStyle w:val="TableParagraph"/>
              <w:numPr>
                <w:ilvl w:val="0"/>
                <w:numId w:val="12"/>
              </w:numPr>
              <w:spacing w:before="76" w:line="247" w:lineRule="auto"/>
              <w:ind w:right="1061"/>
              <w:jc w:val="both"/>
              <w:rPr>
                <w:rFonts w:asciiTheme="minorHAnsi" w:hAnsiTheme="minorHAnsi" w:cstheme="minorHAnsi"/>
                <w:szCs w:val="28"/>
              </w:rPr>
            </w:pPr>
            <w:r w:rsidRPr="00527322">
              <w:rPr>
                <w:rFonts w:asciiTheme="minorHAnsi" w:hAnsiTheme="minorHAnsi" w:cstheme="minorHAnsi"/>
                <w:szCs w:val="28"/>
              </w:rPr>
              <w:t>Apply Stock and Flows diagrams</w:t>
            </w:r>
          </w:p>
          <w:p w14:paraId="6FD996C7" w14:textId="77777777" w:rsidR="00962FBE" w:rsidRPr="00527322" w:rsidRDefault="00962FBE" w:rsidP="00527322">
            <w:pPr>
              <w:pStyle w:val="TableParagraph"/>
              <w:numPr>
                <w:ilvl w:val="0"/>
                <w:numId w:val="12"/>
              </w:numPr>
              <w:spacing w:before="76" w:line="247" w:lineRule="auto"/>
              <w:ind w:right="1061"/>
              <w:jc w:val="both"/>
              <w:rPr>
                <w:rFonts w:asciiTheme="minorHAnsi" w:hAnsiTheme="minorHAnsi" w:cstheme="minorHAnsi"/>
                <w:szCs w:val="28"/>
              </w:rPr>
            </w:pPr>
            <w:r w:rsidRPr="00527322">
              <w:rPr>
                <w:rFonts w:asciiTheme="minorHAnsi" w:hAnsiTheme="minorHAnsi" w:cstheme="minorHAnsi"/>
                <w:szCs w:val="28"/>
              </w:rPr>
              <w:t>Link feedback with stock and flow structure</w:t>
            </w:r>
          </w:p>
          <w:p w14:paraId="54AE811C" w14:textId="2AAB607C" w:rsidR="00CD5B63" w:rsidRPr="00527322" w:rsidRDefault="00962FBE" w:rsidP="00527322">
            <w:pPr>
              <w:pStyle w:val="TableParagraph"/>
              <w:numPr>
                <w:ilvl w:val="0"/>
                <w:numId w:val="12"/>
              </w:numPr>
              <w:spacing w:before="76" w:line="247" w:lineRule="auto"/>
              <w:ind w:right="1061"/>
              <w:jc w:val="both"/>
              <w:rPr>
                <w:sz w:val="18"/>
              </w:rPr>
            </w:pPr>
            <w:r w:rsidRPr="00527322">
              <w:rPr>
                <w:rFonts w:asciiTheme="minorHAnsi" w:hAnsiTheme="minorHAnsi" w:cstheme="minorHAnsi"/>
                <w:szCs w:val="28"/>
              </w:rPr>
              <w:t>Propose solutions for fixing problems emerging because of the Forrester effect</w:t>
            </w:r>
          </w:p>
        </w:tc>
        <w:tc>
          <w:tcPr>
            <w:tcW w:w="2594" w:type="dxa"/>
          </w:tcPr>
          <w:p w14:paraId="09C6F157" w14:textId="22AB8FE9" w:rsidR="00CD5B63" w:rsidRPr="00EA1641" w:rsidRDefault="00527322" w:rsidP="00527322">
            <w:pPr>
              <w:ind w:left="82"/>
              <w:rPr>
                <w:rFonts w:eastAsia="Trebuchet MS" w:cstheme="minorHAnsi"/>
                <w:szCs w:val="28"/>
              </w:rPr>
            </w:pPr>
            <w:r>
              <w:rPr>
                <w:rFonts w:eastAsia="Trebuchet MS" w:cstheme="minorHAnsi"/>
                <w:szCs w:val="28"/>
              </w:rPr>
              <w:t>Essay</w:t>
            </w:r>
          </w:p>
        </w:tc>
      </w:tr>
      <w:tr w:rsidR="00CD5B63" w:rsidRPr="00FE358F" w14:paraId="230EE96C" w14:textId="77777777" w:rsidTr="00F21A7E">
        <w:trPr>
          <w:trHeight w:val="351"/>
        </w:trPr>
        <w:tc>
          <w:tcPr>
            <w:tcW w:w="6546" w:type="dxa"/>
          </w:tcPr>
          <w:p w14:paraId="20028B8A" w14:textId="77777777" w:rsidR="00CD5B63" w:rsidRPr="00EA1641" w:rsidRDefault="00CD5B63" w:rsidP="00F21A7E">
            <w:pPr>
              <w:spacing w:before="76"/>
              <w:ind w:left="82"/>
              <w:rPr>
                <w:rFonts w:eastAsia="Trebuchet MS" w:cstheme="minorHAnsi"/>
                <w:szCs w:val="28"/>
                <w:lang w:val="en-GB"/>
              </w:rPr>
            </w:pPr>
            <w:r w:rsidRPr="00EA1641">
              <w:rPr>
                <w:rFonts w:ascii="Trebuchet MS" w:eastAsia="Trebuchet MS" w:hAnsi="Trebuchet MS" w:cs="Trebuchet MS"/>
                <w:b/>
                <w:w w:val="110"/>
                <w:sz w:val="18"/>
              </w:rPr>
              <w:t>Social competences – Student is ready to:</w:t>
            </w:r>
          </w:p>
        </w:tc>
        <w:tc>
          <w:tcPr>
            <w:tcW w:w="2594" w:type="dxa"/>
          </w:tcPr>
          <w:p w14:paraId="1CAFE5C8" w14:textId="77777777" w:rsidR="00CD5B63" w:rsidRPr="00EA1641" w:rsidRDefault="00CD5B63" w:rsidP="00F21A7E">
            <w:pPr>
              <w:rPr>
                <w:rFonts w:eastAsia="Trebuchet MS" w:cstheme="minorHAnsi"/>
                <w:b/>
                <w:szCs w:val="28"/>
              </w:rPr>
            </w:pPr>
          </w:p>
        </w:tc>
      </w:tr>
      <w:tr w:rsidR="00CD5B63" w:rsidRPr="00557F82" w14:paraId="5EB97DF8" w14:textId="77777777" w:rsidTr="00F21A7E">
        <w:trPr>
          <w:trHeight w:val="565"/>
        </w:trPr>
        <w:tc>
          <w:tcPr>
            <w:tcW w:w="6546" w:type="dxa"/>
          </w:tcPr>
          <w:p w14:paraId="19443906" w14:textId="09F38A1C" w:rsidR="003625A5" w:rsidRPr="00527322" w:rsidRDefault="003625A5" w:rsidP="00527322">
            <w:pPr>
              <w:pStyle w:val="TableParagraph"/>
              <w:numPr>
                <w:ilvl w:val="0"/>
                <w:numId w:val="13"/>
              </w:numPr>
              <w:spacing w:before="76" w:line="247" w:lineRule="auto"/>
              <w:rPr>
                <w:rFonts w:asciiTheme="minorHAnsi" w:hAnsiTheme="minorHAnsi" w:cstheme="minorHAnsi"/>
                <w:szCs w:val="28"/>
              </w:rPr>
            </w:pPr>
            <w:r w:rsidRPr="00527322">
              <w:rPr>
                <w:rFonts w:asciiTheme="minorHAnsi" w:hAnsiTheme="minorHAnsi" w:cstheme="minorHAnsi"/>
                <w:szCs w:val="28"/>
              </w:rPr>
              <w:t>Communicate the importance of complex problems;</w:t>
            </w:r>
          </w:p>
          <w:p w14:paraId="5F061608" w14:textId="7D28372E" w:rsidR="003625A5" w:rsidRPr="00527322" w:rsidRDefault="003625A5" w:rsidP="00527322">
            <w:pPr>
              <w:pStyle w:val="TableParagraph"/>
              <w:numPr>
                <w:ilvl w:val="0"/>
                <w:numId w:val="13"/>
              </w:numPr>
              <w:spacing w:before="76" w:line="247" w:lineRule="auto"/>
              <w:rPr>
                <w:rFonts w:asciiTheme="minorHAnsi" w:hAnsiTheme="minorHAnsi" w:cstheme="minorHAnsi"/>
                <w:szCs w:val="28"/>
              </w:rPr>
            </w:pPr>
            <w:r w:rsidRPr="00527322">
              <w:rPr>
                <w:rFonts w:asciiTheme="minorHAnsi" w:hAnsiTheme="minorHAnsi" w:cstheme="minorHAnsi"/>
                <w:szCs w:val="28"/>
              </w:rPr>
              <w:t>Develop the relations among the team members</w:t>
            </w:r>
          </w:p>
          <w:p w14:paraId="0E1D9DD1" w14:textId="39222695" w:rsidR="00CD5B63" w:rsidRPr="00527322" w:rsidRDefault="003625A5" w:rsidP="00527322">
            <w:pPr>
              <w:pStyle w:val="TableParagraph"/>
              <w:numPr>
                <w:ilvl w:val="0"/>
                <w:numId w:val="13"/>
              </w:numPr>
              <w:spacing w:before="76" w:line="247" w:lineRule="auto"/>
              <w:rPr>
                <w:sz w:val="18"/>
              </w:rPr>
            </w:pPr>
            <w:r w:rsidRPr="00527322">
              <w:rPr>
                <w:rFonts w:asciiTheme="minorHAnsi" w:hAnsiTheme="minorHAnsi" w:cstheme="minorHAnsi"/>
                <w:szCs w:val="28"/>
              </w:rPr>
              <w:t>Learn collaboratively in the team and present the findings of teamwork</w:t>
            </w:r>
          </w:p>
        </w:tc>
        <w:tc>
          <w:tcPr>
            <w:tcW w:w="2594" w:type="dxa"/>
          </w:tcPr>
          <w:p w14:paraId="1A237E85" w14:textId="01154B3B" w:rsidR="00CD5B63" w:rsidRPr="00EA1641" w:rsidRDefault="00652291" w:rsidP="00F21A7E">
            <w:pPr>
              <w:ind w:left="82"/>
              <w:rPr>
                <w:rFonts w:eastAsia="Trebuchet MS" w:cstheme="minorHAnsi"/>
                <w:szCs w:val="28"/>
              </w:rPr>
            </w:pPr>
            <w:r>
              <w:rPr>
                <w:rFonts w:eastAsia="Trebuchet MS" w:cstheme="minorHAnsi"/>
                <w:szCs w:val="28"/>
              </w:rPr>
              <w:t xml:space="preserve">Essay, Discussion during lectures </w:t>
            </w:r>
          </w:p>
        </w:tc>
      </w:tr>
    </w:tbl>
    <w:p w14:paraId="0D228224" w14:textId="77777777" w:rsidR="00CD5B63" w:rsidRPr="00EA1641" w:rsidRDefault="00CD5B63" w:rsidP="00CD5B63">
      <w:pPr>
        <w:rPr>
          <w:highlight w:val="yellow"/>
          <w:lang w:val="en-GB"/>
        </w:rPr>
      </w:pPr>
    </w:p>
    <w:p w14:paraId="7FE759E5" w14:textId="77777777" w:rsidR="00CD5B63" w:rsidRPr="00EA1641" w:rsidRDefault="00CD5B63" w:rsidP="00CD5B63">
      <w:pPr>
        <w:jc w:val="center"/>
        <w:rPr>
          <w:b/>
          <w:bCs/>
          <w:sz w:val="28"/>
          <w:szCs w:val="28"/>
          <w:lang w:val="en-GB"/>
        </w:rPr>
      </w:pPr>
      <w:r w:rsidRPr="00EA1641">
        <w:rPr>
          <w:b/>
          <w:bCs/>
          <w:sz w:val="28"/>
          <w:szCs w:val="28"/>
          <w:lang w:val="en-GB"/>
        </w:rPr>
        <w:t>Calculation of ECTS points</w:t>
      </w:r>
    </w:p>
    <w:tbl>
      <w:tblPr>
        <w:tblStyle w:val="TableNormal"/>
        <w:tblW w:w="9123"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388"/>
        <w:gridCol w:w="2709"/>
        <w:gridCol w:w="3026"/>
      </w:tblGrid>
      <w:tr w:rsidR="00CD5B63" w:rsidRPr="00EA1641" w14:paraId="04717C40" w14:textId="77777777" w:rsidTr="00F21A7E">
        <w:trPr>
          <w:trHeight w:val="380"/>
        </w:trPr>
        <w:tc>
          <w:tcPr>
            <w:tcW w:w="3388" w:type="dxa"/>
          </w:tcPr>
          <w:p w14:paraId="69709695" w14:textId="77777777" w:rsidR="00CD5B63" w:rsidRPr="00EA1641" w:rsidRDefault="00CD5B63" w:rsidP="00F21A7E">
            <w:pPr>
              <w:spacing w:before="76"/>
              <w:ind w:left="82"/>
              <w:rPr>
                <w:rFonts w:eastAsia="Trebuchet MS" w:cstheme="minorHAnsi"/>
                <w:b/>
                <w:szCs w:val="28"/>
              </w:rPr>
            </w:pPr>
            <w:r w:rsidRPr="00EA1641">
              <w:rPr>
                <w:rFonts w:eastAsia="Trebuchet MS" w:cstheme="minorHAnsi"/>
                <w:b/>
                <w:w w:val="105"/>
                <w:szCs w:val="28"/>
              </w:rPr>
              <w:t>Activity</w:t>
            </w:r>
            <w:r w:rsidRPr="00EA1641">
              <w:rPr>
                <w:rFonts w:eastAsia="Trebuchet MS" w:cstheme="minorHAnsi"/>
                <w:b/>
                <w:spacing w:val="7"/>
                <w:w w:val="105"/>
                <w:szCs w:val="28"/>
              </w:rPr>
              <w:t xml:space="preserve"> </w:t>
            </w:r>
            <w:r w:rsidRPr="00EA1641">
              <w:rPr>
                <w:rFonts w:eastAsia="Trebuchet MS" w:cstheme="minorHAnsi"/>
                <w:b/>
                <w:w w:val="105"/>
                <w:szCs w:val="28"/>
              </w:rPr>
              <w:t>form</w:t>
            </w:r>
          </w:p>
        </w:tc>
        <w:tc>
          <w:tcPr>
            <w:tcW w:w="5734" w:type="dxa"/>
            <w:gridSpan w:val="2"/>
          </w:tcPr>
          <w:p w14:paraId="1F4DBDA7" w14:textId="77777777" w:rsidR="00CD5B63" w:rsidRPr="00EA1641" w:rsidRDefault="00CD5B63" w:rsidP="00F21A7E">
            <w:pPr>
              <w:spacing w:before="76"/>
              <w:ind w:left="82"/>
              <w:rPr>
                <w:rFonts w:eastAsia="Trebuchet MS" w:cstheme="minorHAnsi"/>
                <w:b/>
                <w:szCs w:val="28"/>
              </w:rPr>
            </w:pPr>
            <w:r w:rsidRPr="00EA1641">
              <w:rPr>
                <w:rFonts w:eastAsia="Trebuchet MS" w:cstheme="minorHAnsi"/>
                <w:b/>
                <w:w w:val="110"/>
                <w:szCs w:val="28"/>
              </w:rPr>
              <w:t>Activity</w:t>
            </w:r>
            <w:r w:rsidRPr="00EA1641">
              <w:rPr>
                <w:rFonts w:eastAsia="Trebuchet MS" w:cstheme="minorHAnsi"/>
                <w:b/>
                <w:spacing w:val="-13"/>
                <w:w w:val="110"/>
                <w:szCs w:val="28"/>
              </w:rPr>
              <w:t xml:space="preserve"> </w:t>
            </w:r>
            <w:r w:rsidRPr="00EA1641">
              <w:rPr>
                <w:rFonts w:eastAsia="Trebuchet MS" w:cstheme="minorHAnsi"/>
                <w:b/>
                <w:w w:val="110"/>
                <w:szCs w:val="28"/>
              </w:rPr>
              <w:t>hours*</w:t>
            </w:r>
          </w:p>
        </w:tc>
      </w:tr>
      <w:tr w:rsidR="00CD5B63" w:rsidRPr="00EA1641" w14:paraId="46350740" w14:textId="77777777" w:rsidTr="00F21A7E">
        <w:trPr>
          <w:trHeight w:val="535"/>
        </w:trPr>
        <w:tc>
          <w:tcPr>
            <w:tcW w:w="3388" w:type="dxa"/>
          </w:tcPr>
          <w:p w14:paraId="10B848CB" w14:textId="77777777" w:rsidR="00CD5B63" w:rsidRPr="00EA1641" w:rsidRDefault="00CD5B63" w:rsidP="00F21A7E">
            <w:pPr>
              <w:spacing w:before="151"/>
              <w:ind w:left="82"/>
              <w:rPr>
                <w:rFonts w:eastAsia="Trebuchet MS" w:cstheme="minorHAnsi"/>
                <w:szCs w:val="28"/>
              </w:rPr>
            </w:pPr>
            <w:r w:rsidRPr="00EA1641">
              <w:rPr>
                <w:rFonts w:eastAsia="Trebuchet MS" w:cstheme="minorHAnsi"/>
                <w:szCs w:val="28"/>
              </w:rPr>
              <w:t>Lecture</w:t>
            </w:r>
          </w:p>
        </w:tc>
        <w:tc>
          <w:tcPr>
            <w:tcW w:w="5734" w:type="dxa"/>
            <w:gridSpan w:val="2"/>
          </w:tcPr>
          <w:p w14:paraId="08CD474D" w14:textId="77777777" w:rsidR="00CD5B63" w:rsidRPr="00EA1641" w:rsidRDefault="00CD5B63" w:rsidP="00F21A7E">
            <w:pPr>
              <w:spacing w:before="151"/>
              <w:ind w:left="2423" w:right="2410"/>
              <w:jc w:val="center"/>
              <w:rPr>
                <w:rFonts w:eastAsia="Trebuchet MS" w:cstheme="minorHAnsi"/>
                <w:szCs w:val="28"/>
              </w:rPr>
            </w:pPr>
            <w:r w:rsidRPr="00EA1641">
              <w:rPr>
                <w:rFonts w:eastAsia="Trebuchet MS" w:cstheme="minorHAnsi"/>
                <w:szCs w:val="28"/>
              </w:rPr>
              <w:t>6</w:t>
            </w:r>
          </w:p>
        </w:tc>
      </w:tr>
      <w:tr w:rsidR="00CD5B63" w:rsidRPr="00EA1641" w14:paraId="49D43AAD" w14:textId="77777777" w:rsidTr="00F21A7E">
        <w:trPr>
          <w:trHeight w:val="534"/>
        </w:trPr>
        <w:tc>
          <w:tcPr>
            <w:tcW w:w="3388" w:type="dxa"/>
          </w:tcPr>
          <w:p w14:paraId="7B63F784" w14:textId="77777777" w:rsidR="00CD5B63" w:rsidRPr="00EA1641" w:rsidRDefault="00CD5B63" w:rsidP="00F21A7E">
            <w:pPr>
              <w:spacing w:before="151"/>
              <w:ind w:left="82"/>
              <w:rPr>
                <w:rFonts w:eastAsia="Trebuchet MS" w:cstheme="minorHAnsi"/>
                <w:szCs w:val="28"/>
              </w:rPr>
            </w:pPr>
            <w:r w:rsidRPr="00EA1641">
              <w:rPr>
                <w:rFonts w:eastAsia="Trebuchet MS" w:cstheme="minorHAnsi"/>
                <w:szCs w:val="28"/>
              </w:rPr>
              <w:t>preparation for</w:t>
            </w:r>
            <w:r w:rsidRPr="00EA1641">
              <w:rPr>
                <w:rFonts w:eastAsia="Trebuchet MS" w:cstheme="minorHAnsi"/>
                <w:spacing w:val="1"/>
                <w:szCs w:val="28"/>
              </w:rPr>
              <w:t xml:space="preserve"> </w:t>
            </w:r>
            <w:r w:rsidRPr="00EA1641">
              <w:rPr>
                <w:rFonts w:eastAsia="Trebuchet MS" w:cstheme="minorHAnsi"/>
                <w:szCs w:val="28"/>
              </w:rPr>
              <w:t>classes</w:t>
            </w:r>
          </w:p>
        </w:tc>
        <w:tc>
          <w:tcPr>
            <w:tcW w:w="5734" w:type="dxa"/>
            <w:gridSpan w:val="2"/>
          </w:tcPr>
          <w:p w14:paraId="451B77EB" w14:textId="4BF7C0AE" w:rsidR="00CD5B63" w:rsidRPr="00EA1641" w:rsidRDefault="000B45C8" w:rsidP="00F21A7E">
            <w:pPr>
              <w:spacing w:before="151"/>
              <w:ind w:left="2423" w:right="2410"/>
              <w:jc w:val="center"/>
              <w:rPr>
                <w:rFonts w:eastAsia="Trebuchet MS" w:cstheme="minorHAnsi"/>
                <w:szCs w:val="28"/>
              </w:rPr>
            </w:pPr>
            <w:r>
              <w:rPr>
                <w:rFonts w:eastAsia="Trebuchet MS" w:cstheme="minorHAnsi"/>
                <w:szCs w:val="28"/>
              </w:rPr>
              <w:t>15</w:t>
            </w:r>
          </w:p>
        </w:tc>
      </w:tr>
      <w:tr w:rsidR="00CD5B63" w:rsidRPr="00EA1641" w14:paraId="779D9948" w14:textId="77777777" w:rsidTr="00F21A7E">
        <w:trPr>
          <w:trHeight w:val="534"/>
        </w:trPr>
        <w:tc>
          <w:tcPr>
            <w:tcW w:w="3388" w:type="dxa"/>
          </w:tcPr>
          <w:p w14:paraId="6DDBE38C" w14:textId="77777777" w:rsidR="00CD5B63" w:rsidRPr="00EA1641" w:rsidRDefault="00CD5B63" w:rsidP="00F21A7E">
            <w:pPr>
              <w:spacing w:before="151"/>
              <w:ind w:left="82"/>
              <w:rPr>
                <w:rFonts w:eastAsia="Trebuchet MS" w:cstheme="minorHAnsi"/>
                <w:szCs w:val="28"/>
              </w:rPr>
            </w:pPr>
            <w:r w:rsidRPr="00EA1641">
              <w:rPr>
                <w:rFonts w:eastAsia="Trebuchet MS" w:cstheme="minorHAnsi"/>
                <w:szCs w:val="28"/>
              </w:rPr>
              <w:t>preparation</w:t>
            </w:r>
            <w:r w:rsidRPr="00EA1641">
              <w:rPr>
                <w:rFonts w:eastAsia="Trebuchet MS" w:cstheme="minorHAnsi"/>
                <w:spacing w:val="-4"/>
                <w:szCs w:val="28"/>
              </w:rPr>
              <w:t xml:space="preserve"> </w:t>
            </w:r>
            <w:r w:rsidRPr="00EA1641">
              <w:rPr>
                <w:rFonts w:eastAsia="Trebuchet MS" w:cstheme="minorHAnsi"/>
                <w:szCs w:val="28"/>
              </w:rPr>
              <w:t>for</w:t>
            </w:r>
            <w:r w:rsidRPr="00EA1641">
              <w:rPr>
                <w:rFonts w:eastAsia="Trebuchet MS" w:cstheme="minorHAnsi"/>
                <w:spacing w:val="-4"/>
                <w:szCs w:val="28"/>
              </w:rPr>
              <w:t xml:space="preserve"> </w:t>
            </w:r>
            <w:r w:rsidRPr="00EA1641">
              <w:rPr>
                <w:rFonts w:eastAsia="Trebuchet MS" w:cstheme="minorHAnsi"/>
                <w:szCs w:val="28"/>
              </w:rPr>
              <w:t>the</w:t>
            </w:r>
            <w:r w:rsidRPr="00EA1641">
              <w:rPr>
                <w:rFonts w:eastAsia="Trebuchet MS" w:cstheme="minorHAnsi"/>
                <w:spacing w:val="-4"/>
                <w:szCs w:val="28"/>
              </w:rPr>
              <w:t xml:space="preserve"> </w:t>
            </w:r>
            <w:r w:rsidRPr="00EA1641">
              <w:rPr>
                <w:rFonts w:eastAsia="Trebuchet MS" w:cstheme="minorHAnsi"/>
                <w:szCs w:val="28"/>
              </w:rPr>
              <w:t>exam</w:t>
            </w:r>
          </w:p>
        </w:tc>
        <w:tc>
          <w:tcPr>
            <w:tcW w:w="5734" w:type="dxa"/>
            <w:gridSpan w:val="2"/>
          </w:tcPr>
          <w:p w14:paraId="27B576DC" w14:textId="3991C9EA" w:rsidR="00CD5B63" w:rsidRPr="00EA1641" w:rsidRDefault="00527322" w:rsidP="00F21A7E">
            <w:pPr>
              <w:spacing w:before="151"/>
              <w:ind w:left="2423" w:right="2410"/>
              <w:jc w:val="center"/>
              <w:rPr>
                <w:rFonts w:eastAsia="Trebuchet MS" w:cstheme="minorHAnsi"/>
                <w:szCs w:val="28"/>
              </w:rPr>
            </w:pPr>
            <w:r>
              <w:rPr>
                <w:rFonts w:eastAsia="Trebuchet MS" w:cstheme="minorHAnsi"/>
                <w:szCs w:val="28"/>
              </w:rPr>
              <w:t>5</w:t>
            </w:r>
          </w:p>
        </w:tc>
      </w:tr>
      <w:tr w:rsidR="00CD5B63" w:rsidRPr="00EA1641" w14:paraId="625F6CEE" w14:textId="77777777" w:rsidTr="00F21A7E">
        <w:trPr>
          <w:trHeight w:val="155"/>
        </w:trPr>
        <w:tc>
          <w:tcPr>
            <w:tcW w:w="9123" w:type="dxa"/>
            <w:gridSpan w:val="3"/>
          </w:tcPr>
          <w:p w14:paraId="740E444E" w14:textId="77777777" w:rsidR="00CD5B63" w:rsidRPr="00EA1641" w:rsidRDefault="00CD5B63" w:rsidP="00F21A7E">
            <w:pPr>
              <w:rPr>
                <w:rFonts w:eastAsia="Trebuchet MS" w:cstheme="minorHAnsi"/>
                <w:szCs w:val="28"/>
              </w:rPr>
            </w:pPr>
          </w:p>
        </w:tc>
      </w:tr>
      <w:tr w:rsidR="00CD5B63" w:rsidRPr="00EA1641" w14:paraId="6F850DE8" w14:textId="77777777" w:rsidTr="00F21A7E">
        <w:trPr>
          <w:trHeight w:val="605"/>
        </w:trPr>
        <w:tc>
          <w:tcPr>
            <w:tcW w:w="3388" w:type="dxa"/>
          </w:tcPr>
          <w:p w14:paraId="01E2C566" w14:textId="77777777" w:rsidR="00CD5B63" w:rsidRPr="00EA1641" w:rsidRDefault="00CD5B63" w:rsidP="00F21A7E">
            <w:pPr>
              <w:spacing w:before="10"/>
              <w:rPr>
                <w:rFonts w:eastAsia="Trebuchet MS" w:cstheme="minorHAnsi"/>
                <w:b/>
                <w:szCs w:val="28"/>
              </w:rPr>
            </w:pPr>
          </w:p>
          <w:p w14:paraId="73BB92D9" w14:textId="77777777" w:rsidR="00CD5B63" w:rsidRPr="00EA1641" w:rsidRDefault="00CD5B63" w:rsidP="00F21A7E">
            <w:pPr>
              <w:ind w:left="82"/>
              <w:rPr>
                <w:rFonts w:eastAsia="Trebuchet MS" w:cstheme="minorHAnsi"/>
                <w:b/>
                <w:szCs w:val="28"/>
              </w:rPr>
            </w:pPr>
            <w:r w:rsidRPr="00EA1641">
              <w:rPr>
                <w:rFonts w:eastAsia="Trebuchet MS" w:cstheme="minorHAnsi"/>
                <w:b/>
                <w:w w:val="110"/>
                <w:szCs w:val="28"/>
              </w:rPr>
              <w:t>Student</w:t>
            </w:r>
            <w:r w:rsidRPr="00EA1641">
              <w:rPr>
                <w:rFonts w:eastAsia="Trebuchet MS" w:cstheme="minorHAnsi"/>
                <w:b/>
                <w:spacing w:val="-6"/>
                <w:w w:val="110"/>
                <w:szCs w:val="28"/>
              </w:rPr>
              <w:t xml:space="preserve"> </w:t>
            </w:r>
            <w:r w:rsidRPr="00EA1641">
              <w:rPr>
                <w:rFonts w:eastAsia="Trebuchet MS" w:cstheme="minorHAnsi"/>
                <w:b/>
                <w:w w:val="110"/>
                <w:szCs w:val="28"/>
              </w:rPr>
              <w:t>workload</w:t>
            </w:r>
          </w:p>
        </w:tc>
        <w:tc>
          <w:tcPr>
            <w:tcW w:w="2709" w:type="dxa"/>
          </w:tcPr>
          <w:p w14:paraId="7DFD82E5" w14:textId="77777777" w:rsidR="00CD5B63" w:rsidRPr="00EA1641" w:rsidRDefault="00CD5B63" w:rsidP="00F21A7E">
            <w:pPr>
              <w:spacing w:before="76"/>
              <w:ind w:left="1006" w:right="992"/>
              <w:jc w:val="center"/>
              <w:rPr>
                <w:rFonts w:eastAsia="Trebuchet MS" w:cstheme="minorHAnsi"/>
                <w:b/>
                <w:szCs w:val="28"/>
              </w:rPr>
            </w:pPr>
            <w:r w:rsidRPr="00EA1641">
              <w:rPr>
                <w:rFonts w:eastAsia="Trebuchet MS" w:cstheme="minorHAnsi"/>
                <w:b/>
                <w:w w:val="110"/>
                <w:szCs w:val="28"/>
              </w:rPr>
              <w:t>Hours</w:t>
            </w:r>
          </w:p>
          <w:p w14:paraId="019389E6" w14:textId="31D64C4C" w:rsidR="00CD5B63" w:rsidRPr="00EA1641" w:rsidRDefault="00527322" w:rsidP="00F21A7E">
            <w:pPr>
              <w:spacing w:before="7"/>
              <w:ind w:left="1006" w:right="992"/>
              <w:jc w:val="center"/>
              <w:rPr>
                <w:rFonts w:eastAsia="Trebuchet MS" w:cstheme="minorHAnsi"/>
                <w:szCs w:val="28"/>
              </w:rPr>
            </w:pPr>
            <w:r>
              <w:rPr>
                <w:rFonts w:eastAsia="Trebuchet MS" w:cstheme="minorHAnsi"/>
                <w:szCs w:val="28"/>
              </w:rPr>
              <w:t>20</w:t>
            </w:r>
          </w:p>
        </w:tc>
        <w:tc>
          <w:tcPr>
            <w:tcW w:w="3025" w:type="dxa"/>
          </w:tcPr>
          <w:p w14:paraId="141DF607" w14:textId="77777777" w:rsidR="00CD5B63" w:rsidRPr="00EA1641" w:rsidRDefault="00CD5B63" w:rsidP="00F21A7E">
            <w:pPr>
              <w:spacing w:before="76"/>
              <w:ind w:left="1004" w:right="991"/>
              <w:jc w:val="center"/>
              <w:rPr>
                <w:rFonts w:eastAsia="Trebuchet MS" w:cstheme="minorHAnsi"/>
                <w:b/>
                <w:szCs w:val="28"/>
              </w:rPr>
            </w:pPr>
            <w:r w:rsidRPr="00EA1641">
              <w:rPr>
                <w:rFonts w:eastAsia="Trebuchet MS" w:cstheme="minorHAnsi"/>
                <w:b/>
                <w:w w:val="110"/>
                <w:szCs w:val="28"/>
              </w:rPr>
              <w:t>ECTS</w:t>
            </w:r>
          </w:p>
          <w:p w14:paraId="5C742A3B" w14:textId="77777777" w:rsidR="00CD5B63" w:rsidRPr="00EA1641" w:rsidRDefault="00CD5B63" w:rsidP="00F21A7E">
            <w:pPr>
              <w:spacing w:before="7"/>
              <w:ind w:left="1004" w:right="991"/>
              <w:jc w:val="center"/>
              <w:rPr>
                <w:rFonts w:eastAsia="Trebuchet MS" w:cstheme="minorHAnsi"/>
                <w:szCs w:val="28"/>
              </w:rPr>
            </w:pPr>
            <w:r w:rsidRPr="00EA1641">
              <w:rPr>
                <w:rFonts w:eastAsia="Trebuchet MS" w:cstheme="minorHAnsi"/>
                <w:szCs w:val="28"/>
              </w:rPr>
              <w:t>1</w:t>
            </w:r>
          </w:p>
        </w:tc>
      </w:tr>
      <w:tr w:rsidR="00CD5B63" w:rsidRPr="00EA1641" w14:paraId="19B9BE77" w14:textId="77777777" w:rsidTr="00F21A7E">
        <w:trPr>
          <w:trHeight w:val="603"/>
        </w:trPr>
        <w:tc>
          <w:tcPr>
            <w:tcW w:w="3388" w:type="dxa"/>
          </w:tcPr>
          <w:p w14:paraId="5E73782A" w14:textId="77777777" w:rsidR="00CD5B63" w:rsidRPr="00EA1641" w:rsidRDefault="00CD5B63" w:rsidP="00F21A7E">
            <w:pPr>
              <w:spacing w:before="10"/>
              <w:rPr>
                <w:rFonts w:eastAsia="Trebuchet MS" w:cstheme="minorHAnsi"/>
                <w:b/>
                <w:szCs w:val="28"/>
              </w:rPr>
            </w:pPr>
          </w:p>
          <w:p w14:paraId="0ED5B8E7" w14:textId="77777777" w:rsidR="00CD5B63" w:rsidRPr="00EA1641" w:rsidRDefault="00CD5B63" w:rsidP="00F21A7E">
            <w:pPr>
              <w:ind w:left="82"/>
              <w:rPr>
                <w:rFonts w:eastAsia="Trebuchet MS" w:cstheme="minorHAnsi"/>
                <w:b/>
                <w:szCs w:val="28"/>
              </w:rPr>
            </w:pPr>
            <w:r w:rsidRPr="00EA1641">
              <w:rPr>
                <w:rFonts w:eastAsia="Trebuchet MS" w:cstheme="minorHAnsi"/>
                <w:b/>
                <w:w w:val="110"/>
                <w:szCs w:val="28"/>
              </w:rPr>
              <w:t>Workload</w:t>
            </w:r>
            <w:r w:rsidRPr="00EA1641">
              <w:rPr>
                <w:rFonts w:eastAsia="Trebuchet MS" w:cstheme="minorHAnsi"/>
                <w:b/>
                <w:spacing w:val="-13"/>
                <w:w w:val="110"/>
                <w:szCs w:val="28"/>
              </w:rPr>
              <w:t xml:space="preserve"> </w:t>
            </w:r>
            <w:r w:rsidRPr="00EA1641">
              <w:rPr>
                <w:rFonts w:eastAsia="Trebuchet MS" w:cstheme="minorHAnsi"/>
                <w:b/>
                <w:w w:val="110"/>
                <w:szCs w:val="28"/>
              </w:rPr>
              <w:t>involving</w:t>
            </w:r>
            <w:r w:rsidRPr="00EA1641">
              <w:rPr>
                <w:rFonts w:eastAsia="Trebuchet MS" w:cstheme="minorHAnsi"/>
                <w:b/>
                <w:spacing w:val="-13"/>
                <w:w w:val="110"/>
                <w:szCs w:val="28"/>
              </w:rPr>
              <w:t xml:space="preserve"> </w:t>
            </w:r>
            <w:r w:rsidRPr="00EA1641">
              <w:rPr>
                <w:rFonts w:eastAsia="Trebuchet MS" w:cstheme="minorHAnsi"/>
                <w:b/>
                <w:w w:val="110"/>
                <w:szCs w:val="28"/>
              </w:rPr>
              <w:t>teacher</w:t>
            </w:r>
          </w:p>
        </w:tc>
        <w:tc>
          <w:tcPr>
            <w:tcW w:w="2709" w:type="dxa"/>
          </w:tcPr>
          <w:p w14:paraId="382340FF" w14:textId="77777777" w:rsidR="00CD5B63" w:rsidRPr="00EA1641" w:rsidRDefault="00CD5B63" w:rsidP="00F21A7E">
            <w:pPr>
              <w:spacing w:before="76"/>
              <w:ind w:left="1006" w:right="992"/>
              <w:jc w:val="center"/>
              <w:rPr>
                <w:rFonts w:eastAsia="Trebuchet MS" w:cstheme="minorHAnsi"/>
                <w:b/>
                <w:szCs w:val="28"/>
              </w:rPr>
            </w:pPr>
            <w:r w:rsidRPr="00EA1641">
              <w:rPr>
                <w:rFonts w:eastAsia="Trebuchet MS" w:cstheme="minorHAnsi"/>
                <w:b/>
                <w:w w:val="110"/>
                <w:szCs w:val="28"/>
              </w:rPr>
              <w:t>Hours</w:t>
            </w:r>
          </w:p>
          <w:p w14:paraId="3B8150A0" w14:textId="77777777" w:rsidR="00CD5B63" w:rsidRPr="00EA1641" w:rsidRDefault="00CD5B63" w:rsidP="00F21A7E">
            <w:pPr>
              <w:spacing w:before="7"/>
              <w:ind w:left="1006" w:right="992"/>
              <w:jc w:val="center"/>
              <w:rPr>
                <w:rFonts w:eastAsia="Trebuchet MS" w:cstheme="minorHAnsi"/>
                <w:szCs w:val="28"/>
              </w:rPr>
            </w:pPr>
            <w:r w:rsidRPr="00EA1641">
              <w:rPr>
                <w:rFonts w:eastAsia="Trebuchet MS" w:cstheme="minorHAnsi"/>
                <w:szCs w:val="28"/>
              </w:rPr>
              <w:t>6</w:t>
            </w:r>
          </w:p>
        </w:tc>
        <w:tc>
          <w:tcPr>
            <w:tcW w:w="3025" w:type="dxa"/>
          </w:tcPr>
          <w:p w14:paraId="6AFEE9BB" w14:textId="77777777" w:rsidR="00CD5B63" w:rsidRPr="00EA1641" w:rsidRDefault="00CD5B63" w:rsidP="00F21A7E">
            <w:pPr>
              <w:spacing w:before="76"/>
              <w:ind w:left="1004" w:right="991"/>
              <w:jc w:val="center"/>
              <w:rPr>
                <w:rFonts w:eastAsia="Trebuchet MS" w:cstheme="minorHAnsi"/>
                <w:b/>
                <w:szCs w:val="28"/>
              </w:rPr>
            </w:pPr>
            <w:r w:rsidRPr="00EA1641">
              <w:rPr>
                <w:rFonts w:eastAsia="Trebuchet MS" w:cstheme="minorHAnsi"/>
                <w:b/>
                <w:w w:val="110"/>
                <w:szCs w:val="28"/>
              </w:rPr>
              <w:t>ECTS</w:t>
            </w:r>
          </w:p>
          <w:p w14:paraId="5059A272" w14:textId="77777777" w:rsidR="00CD5B63" w:rsidRPr="00EA1641" w:rsidRDefault="00CD5B63" w:rsidP="00F21A7E">
            <w:pPr>
              <w:spacing w:before="7"/>
              <w:ind w:left="1004" w:right="991"/>
              <w:jc w:val="center"/>
              <w:rPr>
                <w:rFonts w:eastAsia="Trebuchet MS" w:cstheme="minorHAnsi"/>
                <w:szCs w:val="28"/>
              </w:rPr>
            </w:pPr>
            <w:r w:rsidRPr="00EA1641">
              <w:rPr>
                <w:rFonts w:eastAsia="Trebuchet MS" w:cstheme="minorHAnsi"/>
                <w:szCs w:val="28"/>
              </w:rPr>
              <w:t>1</w:t>
            </w:r>
          </w:p>
        </w:tc>
      </w:tr>
    </w:tbl>
    <w:p w14:paraId="05CCA6E9" w14:textId="7B1E80BF" w:rsidR="00CD5B63" w:rsidRDefault="00CD5B63" w:rsidP="00CD5B63">
      <w:pPr>
        <w:rPr>
          <w:w w:val="105"/>
          <w:lang w:val="en-GB"/>
        </w:rPr>
      </w:pPr>
      <w:r w:rsidRPr="00EA1641">
        <w:rPr>
          <w:w w:val="105"/>
          <w:lang w:val="en-GB"/>
        </w:rPr>
        <w:t xml:space="preserve">  *hour</w:t>
      </w:r>
      <w:r w:rsidRPr="00EA1641">
        <w:rPr>
          <w:spacing w:val="-9"/>
          <w:w w:val="105"/>
          <w:lang w:val="en-GB"/>
        </w:rPr>
        <w:t xml:space="preserve"> </w:t>
      </w:r>
      <w:r w:rsidRPr="00EA1641">
        <w:rPr>
          <w:w w:val="105"/>
          <w:lang w:val="en-GB"/>
        </w:rPr>
        <w:t>means</w:t>
      </w:r>
      <w:r w:rsidRPr="00EA1641">
        <w:rPr>
          <w:spacing w:val="-9"/>
          <w:w w:val="105"/>
          <w:lang w:val="en-GB"/>
        </w:rPr>
        <w:t xml:space="preserve"> </w:t>
      </w:r>
      <w:r w:rsidRPr="00EA1641">
        <w:rPr>
          <w:w w:val="105"/>
          <w:lang w:val="en-GB"/>
        </w:rPr>
        <w:t>45</w:t>
      </w:r>
      <w:r w:rsidRPr="00EA1641">
        <w:rPr>
          <w:spacing w:val="-9"/>
          <w:w w:val="105"/>
          <w:lang w:val="en-GB"/>
        </w:rPr>
        <w:t xml:space="preserve"> </w:t>
      </w:r>
      <w:r w:rsidRPr="00EA1641">
        <w:rPr>
          <w:w w:val="105"/>
          <w:lang w:val="en-GB"/>
        </w:rPr>
        <w:t>minutes</w:t>
      </w:r>
    </w:p>
    <w:p w14:paraId="5C3E1480" w14:textId="54A548BE" w:rsidR="00FE358F" w:rsidRDefault="00FE358F" w:rsidP="00CD5B63">
      <w:pPr>
        <w:rPr>
          <w:w w:val="105"/>
          <w:lang w:val="en-GB"/>
        </w:rPr>
      </w:pPr>
    </w:p>
    <w:p w14:paraId="63E47D7C" w14:textId="4FAEDD6E" w:rsidR="00FE358F" w:rsidRDefault="00FE358F" w:rsidP="00CD5B63">
      <w:pPr>
        <w:rPr>
          <w:w w:val="105"/>
          <w:lang w:val="en-GB"/>
        </w:rPr>
      </w:pPr>
    </w:p>
    <w:p w14:paraId="0271A792" w14:textId="77777777" w:rsidR="00FE358F" w:rsidRPr="00EA1641" w:rsidRDefault="00FE358F" w:rsidP="00CD5B63">
      <w:pPr>
        <w:rPr>
          <w:w w:val="105"/>
          <w:lang w:val="en-GB"/>
        </w:rPr>
      </w:pPr>
    </w:p>
    <w:p w14:paraId="0568FA0B" w14:textId="77777777" w:rsidR="00FE358F" w:rsidRDefault="00FE358F" w:rsidP="00CD5B63">
      <w:pPr>
        <w:jc w:val="center"/>
        <w:rPr>
          <w:b/>
          <w:bCs/>
          <w:sz w:val="28"/>
          <w:szCs w:val="28"/>
          <w:lang w:val="en-GB"/>
        </w:rPr>
      </w:pPr>
    </w:p>
    <w:p w14:paraId="59105588" w14:textId="77777777" w:rsidR="00FE358F" w:rsidRDefault="00FE358F" w:rsidP="00CD5B63">
      <w:pPr>
        <w:jc w:val="center"/>
        <w:rPr>
          <w:b/>
          <w:bCs/>
          <w:sz w:val="28"/>
          <w:szCs w:val="28"/>
          <w:lang w:val="en-GB"/>
        </w:rPr>
      </w:pPr>
    </w:p>
    <w:p w14:paraId="4B731A96" w14:textId="77777777" w:rsidR="00FE358F" w:rsidRDefault="00FE358F" w:rsidP="00CD5B63">
      <w:pPr>
        <w:jc w:val="center"/>
        <w:rPr>
          <w:b/>
          <w:bCs/>
          <w:sz w:val="28"/>
          <w:szCs w:val="28"/>
          <w:lang w:val="en-GB"/>
        </w:rPr>
      </w:pPr>
    </w:p>
    <w:p w14:paraId="52D8DDF9" w14:textId="64C879D0" w:rsidR="00FE358F" w:rsidRDefault="00FE358F" w:rsidP="00CD5B63">
      <w:pPr>
        <w:jc w:val="center"/>
        <w:rPr>
          <w:b/>
          <w:bCs/>
          <w:sz w:val="28"/>
          <w:szCs w:val="28"/>
          <w:lang w:val="en-GB"/>
        </w:rPr>
      </w:pPr>
    </w:p>
    <w:p w14:paraId="79F61107" w14:textId="6FF82C08" w:rsidR="00FE358F" w:rsidRDefault="00FE358F" w:rsidP="00CD5B63">
      <w:pPr>
        <w:jc w:val="center"/>
        <w:rPr>
          <w:b/>
          <w:bCs/>
          <w:sz w:val="28"/>
          <w:szCs w:val="28"/>
          <w:lang w:val="en-GB"/>
        </w:rPr>
      </w:pPr>
    </w:p>
    <w:p w14:paraId="1EBE1DBA" w14:textId="77777777" w:rsidR="00FE358F" w:rsidRDefault="00FE358F" w:rsidP="00CD5B63">
      <w:pPr>
        <w:jc w:val="center"/>
        <w:rPr>
          <w:b/>
          <w:bCs/>
          <w:sz w:val="28"/>
          <w:szCs w:val="28"/>
          <w:lang w:val="en-GB"/>
        </w:rPr>
      </w:pPr>
    </w:p>
    <w:p w14:paraId="172BFDA8" w14:textId="19CFC582" w:rsidR="00CD5B63" w:rsidRPr="009E3081" w:rsidRDefault="00FE358F" w:rsidP="00CD5B63">
      <w:pPr>
        <w:jc w:val="center"/>
        <w:rPr>
          <w:b/>
          <w:bCs/>
          <w:sz w:val="28"/>
          <w:szCs w:val="28"/>
          <w:lang w:val="en-GB"/>
        </w:rPr>
      </w:pPr>
      <w:r w:rsidRPr="009E3081">
        <w:rPr>
          <w:b/>
          <w:bCs/>
          <w:noProof/>
          <w:sz w:val="28"/>
          <w:szCs w:val="28"/>
          <w:lang w:val="en-GB"/>
        </w:rPr>
        <mc:AlternateContent>
          <mc:Choice Requires="wps">
            <w:drawing>
              <wp:anchor distT="45720" distB="45720" distL="114300" distR="114300" simplePos="0" relativeHeight="251661312" behindDoc="0" locked="0" layoutInCell="1" allowOverlap="1" wp14:anchorId="719CFECC" wp14:editId="6D373CA5">
                <wp:simplePos x="0" y="0"/>
                <wp:positionH relativeFrom="margin">
                  <wp:posOffset>60325</wp:posOffset>
                </wp:positionH>
                <wp:positionV relativeFrom="paragraph">
                  <wp:posOffset>415290</wp:posOffset>
                </wp:positionV>
                <wp:extent cx="5768340" cy="6240780"/>
                <wp:effectExtent l="0" t="0" r="22860" b="2667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6240780"/>
                        </a:xfrm>
                        <a:prstGeom prst="rect">
                          <a:avLst/>
                        </a:prstGeom>
                        <a:solidFill>
                          <a:srgbClr val="FFFFFF"/>
                        </a:solidFill>
                        <a:ln w="9525">
                          <a:solidFill>
                            <a:sysClr val="window" lastClr="FFFFFF">
                              <a:lumMod val="65000"/>
                            </a:sysClr>
                          </a:solidFill>
                          <a:miter lim="800000"/>
                          <a:headEnd/>
                          <a:tailEnd/>
                        </a:ln>
                      </wps:spPr>
                      <wps:txbx>
                        <w:txbxContent>
                          <w:p w14:paraId="2C393C14" w14:textId="77777777" w:rsidR="00CD5B63" w:rsidRPr="00FE358F" w:rsidRDefault="00CD5B63" w:rsidP="00FE358F">
                            <w:pPr>
                              <w:jc w:val="both"/>
                              <w:rPr>
                                <w:lang w:val="en-GB"/>
                              </w:rPr>
                            </w:pPr>
                          </w:p>
                          <w:tbl>
                            <w:tblPr>
                              <w:tblStyle w:val="Tabela-Siatka"/>
                              <w:tblW w:w="0" w:type="auto"/>
                              <w:tblLook w:val="04A0" w:firstRow="1" w:lastRow="0" w:firstColumn="1" w:lastColumn="0" w:noHBand="0" w:noVBand="1"/>
                            </w:tblPr>
                            <w:tblGrid>
                              <w:gridCol w:w="995"/>
                              <w:gridCol w:w="3977"/>
                              <w:gridCol w:w="3800"/>
                            </w:tblGrid>
                            <w:tr w:rsidR="00F760CE" w:rsidRPr="00FE358F" w14:paraId="0D8644C8" w14:textId="77777777" w:rsidTr="00F760CE">
                              <w:tc>
                                <w:tcPr>
                                  <w:tcW w:w="995" w:type="dxa"/>
                                </w:tcPr>
                                <w:p w14:paraId="1AC15DEC"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1. </w:t>
                                  </w:r>
                                </w:p>
                              </w:tc>
                              <w:tc>
                                <w:tcPr>
                                  <w:tcW w:w="3977" w:type="dxa"/>
                                </w:tcPr>
                                <w:p w14:paraId="073CF8DC" w14:textId="77777777" w:rsidR="00F760CE" w:rsidRPr="00FE358F" w:rsidRDefault="00F760CE" w:rsidP="00F760CE">
                                  <w:pPr>
                                    <w:pStyle w:val="Tekstpodstawowy"/>
                                    <w:rPr>
                                      <w:rFonts w:asciiTheme="minorHAnsi" w:hAnsiTheme="minorHAnsi" w:cstheme="minorHAnsi"/>
                                      <w:bCs/>
                                      <w:sz w:val="22"/>
                                      <w:szCs w:val="20"/>
                                    </w:rPr>
                                  </w:pPr>
                                </w:p>
                                <w:p w14:paraId="4923C665" w14:textId="77777777" w:rsidR="00F760CE" w:rsidRPr="00FE358F" w:rsidRDefault="00F760CE" w:rsidP="00F760CE">
                                  <w:pPr>
                                    <w:pStyle w:val="Tekstpodstawowy"/>
                                    <w:rPr>
                                      <w:rFonts w:asciiTheme="minorHAnsi" w:hAnsiTheme="minorHAnsi" w:cstheme="minorHAnsi"/>
                                      <w:bCs/>
                                      <w:sz w:val="22"/>
                                      <w:szCs w:val="20"/>
                                    </w:rPr>
                                  </w:pPr>
                                </w:p>
                                <w:p w14:paraId="7C7EEC8D"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Complexity definitions, types, implications </w:t>
                                  </w:r>
                                </w:p>
                              </w:tc>
                              <w:tc>
                                <w:tcPr>
                                  <w:tcW w:w="3800" w:type="dxa"/>
                                </w:tcPr>
                                <w:p w14:paraId="2C45D196"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Understanding and interpreting the term complexity and knowing how complexity can impact the emerging of global complex problems like financial, political, and economic crises, contagion effects,  value chains disruptions   </w:t>
                                  </w:r>
                                  <w:r w:rsidRPr="00FE358F">
                                    <w:rPr>
                                      <w:rFonts w:asciiTheme="minorHAnsi" w:hAnsiTheme="minorHAnsi" w:cstheme="minorHAnsi"/>
                                      <w:bCs/>
                                      <w:sz w:val="22"/>
                                      <w:szCs w:val="20"/>
                                    </w:rPr>
                                    <w:tab/>
                                  </w:r>
                                </w:p>
                              </w:tc>
                            </w:tr>
                            <w:tr w:rsidR="00F760CE" w:rsidRPr="00FE358F" w14:paraId="613E207C" w14:textId="77777777" w:rsidTr="003826CF">
                              <w:trPr>
                                <w:trHeight w:val="1424"/>
                              </w:trPr>
                              <w:tc>
                                <w:tcPr>
                                  <w:tcW w:w="995" w:type="dxa"/>
                                </w:tcPr>
                                <w:p w14:paraId="73096599"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2. </w:t>
                                  </w:r>
                                </w:p>
                              </w:tc>
                              <w:tc>
                                <w:tcPr>
                                  <w:tcW w:w="3977" w:type="dxa"/>
                                </w:tcPr>
                                <w:p w14:paraId="4A8BA095" w14:textId="77777777" w:rsidR="00F760CE" w:rsidRPr="00FE358F" w:rsidRDefault="00F760CE" w:rsidP="00F760CE">
                                  <w:pPr>
                                    <w:pStyle w:val="Tekstpodstawowy"/>
                                    <w:rPr>
                                      <w:rFonts w:asciiTheme="minorHAnsi" w:hAnsiTheme="minorHAnsi" w:cstheme="minorHAnsi"/>
                                      <w:bCs/>
                                      <w:sz w:val="22"/>
                                      <w:szCs w:val="20"/>
                                    </w:rPr>
                                  </w:pPr>
                                </w:p>
                                <w:p w14:paraId="699C53A9"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Systems thinking definitions </w:t>
                                  </w:r>
                                </w:p>
                              </w:tc>
                              <w:tc>
                                <w:tcPr>
                                  <w:tcW w:w="3800" w:type="dxa"/>
                                </w:tcPr>
                                <w:p w14:paraId="2D426AF0" w14:textId="77777777" w:rsidR="00F760CE" w:rsidRPr="00FE358F" w:rsidRDefault="00F760CE" w:rsidP="00F760CE">
                                  <w:pPr>
                                    <w:pStyle w:val="Tekstpodstawowy"/>
                                    <w:rPr>
                                      <w:rFonts w:asciiTheme="minorHAnsi" w:hAnsiTheme="minorHAnsi" w:cstheme="minorHAnsi"/>
                                      <w:bCs/>
                                      <w:sz w:val="22"/>
                                      <w:szCs w:val="20"/>
                                    </w:rPr>
                                  </w:pPr>
                                </w:p>
                                <w:p w14:paraId="680D4C48"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Judgment errors and biases in thinking about complexity </w:t>
                                  </w:r>
                                </w:p>
                                <w:p w14:paraId="2F0EAE36" w14:textId="0DEB8A9A"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Process of systems thinking, Analysis and Synthesis, Systems thinking advantages and weaknesses, Differences between linear and systems thinking   </w:t>
                                  </w:r>
                                </w:p>
                              </w:tc>
                            </w:tr>
                            <w:tr w:rsidR="00F760CE" w:rsidRPr="00FE358F" w14:paraId="3EA45AE7" w14:textId="77777777" w:rsidTr="00F760CE">
                              <w:tc>
                                <w:tcPr>
                                  <w:tcW w:w="995" w:type="dxa"/>
                                </w:tcPr>
                                <w:p w14:paraId="27713134"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3.</w:t>
                                  </w:r>
                                </w:p>
                              </w:tc>
                              <w:tc>
                                <w:tcPr>
                                  <w:tcW w:w="3977" w:type="dxa"/>
                                </w:tcPr>
                                <w:p w14:paraId="3C7970E8"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System definitions</w:t>
                                  </w:r>
                                </w:p>
                              </w:tc>
                              <w:tc>
                                <w:tcPr>
                                  <w:tcW w:w="3800" w:type="dxa"/>
                                </w:tcPr>
                                <w:p w14:paraId="19ED4608"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System attributes, inflow, outflow, feedback,  </w:t>
                                  </w:r>
                                </w:p>
                              </w:tc>
                            </w:tr>
                            <w:tr w:rsidR="00F760CE" w:rsidRPr="00FE358F" w14:paraId="60D2C897" w14:textId="77777777" w:rsidTr="00F760CE">
                              <w:tc>
                                <w:tcPr>
                                  <w:tcW w:w="995" w:type="dxa"/>
                                </w:tcPr>
                                <w:p w14:paraId="42401A06"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4.</w:t>
                                  </w:r>
                                </w:p>
                              </w:tc>
                              <w:tc>
                                <w:tcPr>
                                  <w:tcW w:w="3977" w:type="dxa"/>
                                </w:tcPr>
                                <w:p w14:paraId="3033244F"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System approach evolution</w:t>
                                  </w:r>
                                </w:p>
                              </w:tc>
                              <w:tc>
                                <w:tcPr>
                                  <w:tcW w:w="3800" w:type="dxa"/>
                                </w:tcPr>
                                <w:p w14:paraId="3504B328"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The system approach evaluation from General Systems Theory toward Complexity Theory  </w:t>
                                  </w:r>
                                </w:p>
                                <w:p w14:paraId="1059D1D0"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Evolution of the system approach as the movement toward explaining the complexity </w:t>
                                  </w:r>
                                </w:p>
                              </w:tc>
                            </w:tr>
                            <w:tr w:rsidR="00F760CE" w:rsidRPr="00FE358F" w14:paraId="41DE35E3" w14:textId="77777777" w:rsidTr="00F760CE">
                              <w:tc>
                                <w:tcPr>
                                  <w:tcW w:w="995" w:type="dxa"/>
                                </w:tcPr>
                                <w:p w14:paraId="11663342"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5.</w:t>
                                  </w:r>
                                </w:p>
                              </w:tc>
                              <w:tc>
                                <w:tcPr>
                                  <w:tcW w:w="3977" w:type="dxa"/>
                                </w:tcPr>
                                <w:p w14:paraId="18C91BC2"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General Systems Theory</w:t>
                                  </w:r>
                                </w:p>
                              </w:tc>
                              <w:tc>
                                <w:tcPr>
                                  <w:tcW w:w="3800" w:type="dxa"/>
                                </w:tcPr>
                                <w:p w14:paraId="763A9E77"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Historical development, philosophy and theory, methodology, methods, recent developments   of General Systems Theory</w:t>
                                  </w:r>
                                </w:p>
                              </w:tc>
                            </w:tr>
                            <w:tr w:rsidR="00F760CE" w:rsidRPr="00FE358F" w14:paraId="26067702" w14:textId="77777777" w:rsidTr="00F760CE">
                              <w:tc>
                                <w:tcPr>
                                  <w:tcW w:w="995" w:type="dxa"/>
                                </w:tcPr>
                                <w:p w14:paraId="3941FF0F" w14:textId="48DE6891"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6.</w:t>
                                  </w:r>
                                </w:p>
                              </w:tc>
                              <w:tc>
                                <w:tcPr>
                                  <w:tcW w:w="3977" w:type="dxa"/>
                                </w:tcPr>
                                <w:p w14:paraId="33E2BDA3"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System Dynamics</w:t>
                                  </w:r>
                                </w:p>
                              </w:tc>
                              <w:tc>
                                <w:tcPr>
                                  <w:tcW w:w="3800" w:type="dxa"/>
                                </w:tcPr>
                                <w:p w14:paraId="1C91F23B"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Historical development, philosophy and theory, methodology, methods, recent developments   Systems Dynamics </w:t>
                                  </w:r>
                                </w:p>
                              </w:tc>
                            </w:tr>
                            <w:tr w:rsidR="00F760CE" w:rsidRPr="00FE358F" w14:paraId="50E9054D" w14:textId="77777777" w:rsidTr="00F760CE">
                              <w:tc>
                                <w:tcPr>
                                  <w:tcW w:w="995" w:type="dxa"/>
                                </w:tcPr>
                                <w:p w14:paraId="59BE9E17" w14:textId="1B4397CA"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7.</w:t>
                                  </w:r>
                                </w:p>
                              </w:tc>
                              <w:tc>
                                <w:tcPr>
                                  <w:tcW w:w="3977" w:type="dxa"/>
                                </w:tcPr>
                                <w:p w14:paraId="00C3C754"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Causal Loops Diagrams, Stocks and Flows</w:t>
                                  </w:r>
                                </w:p>
                              </w:tc>
                              <w:tc>
                                <w:tcPr>
                                  <w:tcW w:w="3800" w:type="dxa"/>
                                </w:tcPr>
                                <w:p w14:paraId="71C2955D"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 Causal Loops Diagrams and Stocks and Flows Diagrams applications in solving complex problems </w:t>
                                  </w:r>
                                </w:p>
                              </w:tc>
                            </w:tr>
                          </w:tbl>
                          <w:p w14:paraId="2AC2A747" w14:textId="77777777" w:rsidR="00CD5B63" w:rsidRPr="00F760CE" w:rsidRDefault="00CD5B63" w:rsidP="00CD5B6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CFECC" id="_x0000_s1027" type="#_x0000_t202" style="position:absolute;left:0;text-align:left;margin-left:4.75pt;margin-top:32.7pt;width:454.2pt;height:49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" strokecolor="#a6a6a6">
                <v:textbox>
                  <w:txbxContent>
                    <w:p w14:paraId="2C393C14" w14:textId="77777777" w:rsidR="00CD5B63" w:rsidRPr="00FE358F" w:rsidRDefault="00CD5B63" w:rsidP="00FE358F">
                      <w:pPr>
                        <w:jc w:val="both"/>
                        <w:rPr>
                          <w:lang w:val="en-GB"/>
                        </w:rPr>
                      </w:pPr>
                    </w:p>
                    <w:tbl>
                      <w:tblPr>
                        <w:tblStyle w:val="Tabela-Siatka"/>
                        <w:tblW w:w="0" w:type="auto"/>
                        <w:tblLook w:val="04A0" w:firstRow="1" w:lastRow="0" w:firstColumn="1" w:lastColumn="0" w:noHBand="0" w:noVBand="1"/>
                      </w:tblPr>
                      <w:tblGrid>
                        <w:gridCol w:w="995"/>
                        <w:gridCol w:w="3977"/>
                        <w:gridCol w:w="3800"/>
                      </w:tblGrid>
                      <w:tr w:rsidR="00F760CE" w:rsidRPr="00FE358F" w14:paraId="0D8644C8" w14:textId="77777777" w:rsidTr="00F760CE">
                        <w:tc>
                          <w:tcPr>
                            <w:tcW w:w="995" w:type="dxa"/>
                          </w:tcPr>
                          <w:p w14:paraId="1AC15DEC"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1. </w:t>
                            </w:r>
                          </w:p>
                        </w:tc>
                        <w:tc>
                          <w:tcPr>
                            <w:tcW w:w="3977" w:type="dxa"/>
                          </w:tcPr>
                          <w:p w14:paraId="073CF8DC" w14:textId="77777777" w:rsidR="00F760CE" w:rsidRPr="00FE358F" w:rsidRDefault="00F760CE" w:rsidP="00F760CE">
                            <w:pPr>
                              <w:pStyle w:val="Tekstpodstawowy"/>
                              <w:rPr>
                                <w:rFonts w:asciiTheme="minorHAnsi" w:hAnsiTheme="minorHAnsi" w:cstheme="minorHAnsi"/>
                                <w:bCs/>
                                <w:sz w:val="22"/>
                                <w:szCs w:val="20"/>
                              </w:rPr>
                            </w:pPr>
                          </w:p>
                          <w:p w14:paraId="4923C665" w14:textId="77777777" w:rsidR="00F760CE" w:rsidRPr="00FE358F" w:rsidRDefault="00F760CE" w:rsidP="00F760CE">
                            <w:pPr>
                              <w:pStyle w:val="Tekstpodstawowy"/>
                              <w:rPr>
                                <w:rFonts w:asciiTheme="minorHAnsi" w:hAnsiTheme="minorHAnsi" w:cstheme="minorHAnsi"/>
                                <w:bCs/>
                                <w:sz w:val="22"/>
                                <w:szCs w:val="20"/>
                              </w:rPr>
                            </w:pPr>
                          </w:p>
                          <w:p w14:paraId="7C7EEC8D"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Complexity definitions, types, implications </w:t>
                            </w:r>
                          </w:p>
                        </w:tc>
                        <w:tc>
                          <w:tcPr>
                            <w:tcW w:w="3800" w:type="dxa"/>
                          </w:tcPr>
                          <w:p w14:paraId="2C45D196"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Understanding and interpreting the term complexity and knowing how complexity can impact the emerging of global complex problems like financial, political, and economic crises, contagion effects,  value chains disruptions   </w:t>
                            </w:r>
                            <w:r w:rsidRPr="00FE358F">
                              <w:rPr>
                                <w:rFonts w:asciiTheme="minorHAnsi" w:hAnsiTheme="minorHAnsi" w:cstheme="minorHAnsi"/>
                                <w:bCs/>
                                <w:sz w:val="22"/>
                                <w:szCs w:val="20"/>
                              </w:rPr>
                              <w:tab/>
                            </w:r>
                          </w:p>
                        </w:tc>
                      </w:tr>
                      <w:tr w:rsidR="00F760CE" w:rsidRPr="00FE358F" w14:paraId="613E207C" w14:textId="77777777" w:rsidTr="003826CF">
                        <w:trPr>
                          <w:trHeight w:val="1424"/>
                        </w:trPr>
                        <w:tc>
                          <w:tcPr>
                            <w:tcW w:w="995" w:type="dxa"/>
                          </w:tcPr>
                          <w:p w14:paraId="73096599"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2. </w:t>
                            </w:r>
                          </w:p>
                        </w:tc>
                        <w:tc>
                          <w:tcPr>
                            <w:tcW w:w="3977" w:type="dxa"/>
                          </w:tcPr>
                          <w:p w14:paraId="4A8BA095" w14:textId="77777777" w:rsidR="00F760CE" w:rsidRPr="00FE358F" w:rsidRDefault="00F760CE" w:rsidP="00F760CE">
                            <w:pPr>
                              <w:pStyle w:val="Tekstpodstawowy"/>
                              <w:rPr>
                                <w:rFonts w:asciiTheme="minorHAnsi" w:hAnsiTheme="minorHAnsi" w:cstheme="minorHAnsi"/>
                                <w:bCs/>
                                <w:sz w:val="22"/>
                                <w:szCs w:val="20"/>
                              </w:rPr>
                            </w:pPr>
                          </w:p>
                          <w:p w14:paraId="699C53A9"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Systems thinking definitions </w:t>
                            </w:r>
                          </w:p>
                        </w:tc>
                        <w:tc>
                          <w:tcPr>
                            <w:tcW w:w="3800" w:type="dxa"/>
                          </w:tcPr>
                          <w:p w14:paraId="2D426AF0" w14:textId="77777777" w:rsidR="00F760CE" w:rsidRPr="00FE358F" w:rsidRDefault="00F760CE" w:rsidP="00F760CE">
                            <w:pPr>
                              <w:pStyle w:val="Tekstpodstawowy"/>
                              <w:rPr>
                                <w:rFonts w:asciiTheme="minorHAnsi" w:hAnsiTheme="minorHAnsi" w:cstheme="minorHAnsi"/>
                                <w:bCs/>
                                <w:sz w:val="22"/>
                                <w:szCs w:val="20"/>
                              </w:rPr>
                            </w:pPr>
                          </w:p>
                          <w:p w14:paraId="680D4C48"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Judgment errors and biases in thinking about complexity </w:t>
                            </w:r>
                          </w:p>
                          <w:p w14:paraId="2F0EAE36" w14:textId="0DEB8A9A"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Process of systems thinking, Analysis and Synthesis, Systems thinking advantages and weaknesses, Differences between linear and systems thinking   </w:t>
                            </w:r>
                          </w:p>
                        </w:tc>
                      </w:tr>
                      <w:tr w:rsidR="00F760CE" w:rsidRPr="00FE358F" w14:paraId="3EA45AE7" w14:textId="77777777" w:rsidTr="00F760CE">
                        <w:tc>
                          <w:tcPr>
                            <w:tcW w:w="995" w:type="dxa"/>
                          </w:tcPr>
                          <w:p w14:paraId="27713134"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3.</w:t>
                            </w:r>
                          </w:p>
                        </w:tc>
                        <w:tc>
                          <w:tcPr>
                            <w:tcW w:w="3977" w:type="dxa"/>
                          </w:tcPr>
                          <w:p w14:paraId="3C7970E8"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System definitions</w:t>
                            </w:r>
                          </w:p>
                        </w:tc>
                        <w:tc>
                          <w:tcPr>
                            <w:tcW w:w="3800" w:type="dxa"/>
                          </w:tcPr>
                          <w:p w14:paraId="19ED4608"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System attributes, inflow, outflow, feedback,  </w:t>
                            </w:r>
                          </w:p>
                        </w:tc>
                      </w:tr>
                      <w:tr w:rsidR="00F760CE" w:rsidRPr="00FE358F" w14:paraId="60D2C897" w14:textId="77777777" w:rsidTr="00F760CE">
                        <w:tc>
                          <w:tcPr>
                            <w:tcW w:w="995" w:type="dxa"/>
                          </w:tcPr>
                          <w:p w14:paraId="42401A06"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4.</w:t>
                            </w:r>
                          </w:p>
                        </w:tc>
                        <w:tc>
                          <w:tcPr>
                            <w:tcW w:w="3977" w:type="dxa"/>
                          </w:tcPr>
                          <w:p w14:paraId="3033244F"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System approach evolution</w:t>
                            </w:r>
                          </w:p>
                        </w:tc>
                        <w:tc>
                          <w:tcPr>
                            <w:tcW w:w="3800" w:type="dxa"/>
                          </w:tcPr>
                          <w:p w14:paraId="3504B328"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The system approach evaluation from General Systems Theory toward Complexity Theory  </w:t>
                            </w:r>
                          </w:p>
                          <w:p w14:paraId="1059D1D0"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Evolution of the system approach as the movement toward explaining the complexity </w:t>
                            </w:r>
                          </w:p>
                        </w:tc>
                      </w:tr>
                      <w:tr w:rsidR="00F760CE" w:rsidRPr="00FE358F" w14:paraId="41DE35E3" w14:textId="77777777" w:rsidTr="00F760CE">
                        <w:tc>
                          <w:tcPr>
                            <w:tcW w:w="995" w:type="dxa"/>
                          </w:tcPr>
                          <w:p w14:paraId="11663342"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5.</w:t>
                            </w:r>
                          </w:p>
                        </w:tc>
                        <w:tc>
                          <w:tcPr>
                            <w:tcW w:w="3977" w:type="dxa"/>
                          </w:tcPr>
                          <w:p w14:paraId="18C91BC2"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General Systems Theory</w:t>
                            </w:r>
                          </w:p>
                        </w:tc>
                        <w:tc>
                          <w:tcPr>
                            <w:tcW w:w="3800" w:type="dxa"/>
                          </w:tcPr>
                          <w:p w14:paraId="763A9E77"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Historical development, philosophy and theory, methodology, methods, recent developments   of General Systems Theory</w:t>
                            </w:r>
                          </w:p>
                        </w:tc>
                      </w:tr>
                      <w:tr w:rsidR="00F760CE" w:rsidRPr="00FE358F" w14:paraId="26067702" w14:textId="77777777" w:rsidTr="00F760CE">
                        <w:tc>
                          <w:tcPr>
                            <w:tcW w:w="995" w:type="dxa"/>
                          </w:tcPr>
                          <w:p w14:paraId="3941FF0F" w14:textId="48DE6891"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6.</w:t>
                            </w:r>
                          </w:p>
                        </w:tc>
                        <w:tc>
                          <w:tcPr>
                            <w:tcW w:w="3977" w:type="dxa"/>
                          </w:tcPr>
                          <w:p w14:paraId="33E2BDA3"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System Dynamics</w:t>
                            </w:r>
                          </w:p>
                        </w:tc>
                        <w:tc>
                          <w:tcPr>
                            <w:tcW w:w="3800" w:type="dxa"/>
                          </w:tcPr>
                          <w:p w14:paraId="1C91F23B"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Historical development, philosophy and theory, methodology, methods, recent developments   Systems Dynamics </w:t>
                            </w:r>
                          </w:p>
                        </w:tc>
                      </w:tr>
                      <w:tr w:rsidR="00F760CE" w:rsidRPr="00FE358F" w14:paraId="50E9054D" w14:textId="77777777" w:rsidTr="00F760CE">
                        <w:tc>
                          <w:tcPr>
                            <w:tcW w:w="995" w:type="dxa"/>
                          </w:tcPr>
                          <w:p w14:paraId="59BE9E17" w14:textId="1B4397CA"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7.</w:t>
                            </w:r>
                          </w:p>
                        </w:tc>
                        <w:tc>
                          <w:tcPr>
                            <w:tcW w:w="3977" w:type="dxa"/>
                          </w:tcPr>
                          <w:p w14:paraId="00C3C754"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Causal Loops Diagrams, Stocks and Flows</w:t>
                            </w:r>
                          </w:p>
                        </w:tc>
                        <w:tc>
                          <w:tcPr>
                            <w:tcW w:w="3800" w:type="dxa"/>
                          </w:tcPr>
                          <w:p w14:paraId="71C2955D" w14:textId="77777777" w:rsidR="00F760CE" w:rsidRPr="00FE358F" w:rsidRDefault="00F760CE" w:rsidP="00F760CE">
                            <w:pPr>
                              <w:pStyle w:val="Tekstpodstawowy"/>
                              <w:rPr>
                                <w:rFonts w:asciiTheme="minorHAnsi" w:hAnsiTheme="minorHAnsi" w:cstheme="minorHAnsi"/>
                                <w:bCs/>
                                <w:sz w:val="22"/>
                                <w:szCs w:val="20"/>
                              </w:rPr>
                            </w:pPr>
                            <w:r w:rsidRPr="00FE358F">
                              <w:rPr>
                                <w:rFonts w:asciiTheme="minorHAnsi" w:hAnsiTheme="minorHAnsi" w:cstheme="minorHAnsi"/>
                                <w:bCs/>
                                <w:sz w:val="22"/>
                                <w:szCs w:val="20"/>
                              </w:rPr>
                              <w:t xml:space="preserve"> Causal Loops Diagrams and Stocks and Flows Diagrams applications in solving complex problems </w:t>
                            </w:r>
                          </w:p>
                        </w:tc>
                      </w:tr>
                    </w:tbl>
                    <w:p w14:paraId="2AC2A747" w14:textId="77777777" w:rsidR="00CD5B63" w:rsidRPr="00F760CE" w:rsidRDefault="00CD5B63" w:rsidP="00CD5B63">
                      <w:pPr>
                        <w:rPr>
                          <w:lang w:val="en-US"/>
                        </w:rPr>
                      </w:pPr>
                    </w:p>
                  </w:txbxContent>
                </v:textbox>
                <w10:wrap type="square" anchorx="margin"/>
              </v:shape>
            </w:pict>
          </mc:Fallback>
        </mc:AlternateContent>
      </w:r>
      <w:r w:rsidR="00CD5B63" w:rsidRPr="009E3081">
        <w:rPr>
          <w:b/>
          <w:bCs/>
          <w:sz w:val="28"/>
          <w:szCs w:val="28"/>
          <w:lang w:val="en-GB"/>
        </w:rPr>
        <w:t>Study content</w:t>
      </w:r>
    </w:p>
    <w:p w14:paraId="0DAED4AD" w14:textId="4736871F" w:rsidR="00CD5B63" w:rsidRPr="00EA1641" w:rsidRDefault="00CD5B63" w:rsidP="00CD5B63">
      <w:pPr>
        <w:jc w:val="center"/>
        <w:rPr>
          <w:b/>
          <w:bCs/>
          <w:sz w:val="28"/>
          <w:szCs w:val="28"/>
          <w:lang w:val="en-GB"/>
        </w:rPr>
      </w:pPr>
    </w:p>
    <w:p w14:paraId="07219EA2" w14:textId="15E8611C" w:rsidR="00CD5B63" w:rsidRPr="00EA1641" w:rsidRDefault="00CD5B63" w:rsidP="00CD5B63">
      <w:pPr>
        <w:rPr>
          <w:b/>
          <w:bCs/>
          <w:sz w:val="28"/>
          <w:szCs w:val="28"/>
          <w:highlight w:val="yellow"/>
          <w:lang w:val="en-GB"/>
        </w:rPr>
      </w:pPr>
    </w:p>
    <w:p w14:paraId="2FCF5FA7" w14:textId="77777777" w:rsidR="00CD5B63" w:rsidRPr="00EA1641" w:rsidRDefault="00CD5B63" w:rsidP="00CD5B63">
      <w:pPr>
        <w:jc w:val="center"/>
        <w:rPr>
          <w:b/>
          <w:bCs/>
          <w:sz w:val="28"/>
          <w:szCs w:val="28"/>
          <w:lang w:val="en-GB"/>
        </w:rPr>
      </w:pPr>
      <w:r w:rsidRPr="00EA1641">
        <w:rPr>
          <w:b/>
          <w:bCs/>
          <w:sz w:val="28"/>
          <w:szCs w:val="28"/>
          <w:lang w:val="en-GB"/>
        </w:rPr>
        <w:lastRenderedPageBreak/>
        <w:t>Course advanced</w:t>
      </w:r>
    </w:p>
    <w:tbl>
      <w:tblPr>
        <w:tblStyle w:val="TableNormal"/>
        <w:tblW w:w="9049"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1998"/>
        <w:gridCol w:w="7051"/>
      </w:tblGrid>
      <w:tr w:rsidR="00CD5B63" w:rsidRPr="00EA1641" w14:paraId="0008EB6C" w14:textId="77777777" w:rsidTr="00F21A7E">
        <w:trPr>
          <w:trHeight w:val="574"/>
        </w:trPr>
        <w:tc>
          <w:tcPr>
            <w:tcW w:w="1998" w:type="dxa"/>
          </w:tcPr>
          <w:p w14:paraId="4195695A" w14:textId="77777777" w:rsidR="00CD5B63" w:rsidRPr="00EA1641" w:rsidRDefault="00CD5B63" w:rsidP="00F21A7E">
            <w:pPr>
              <w:spacing w:before="76"/>
              <w:rPr>
                <w:rFonts w:eastAsia="Trebuchet MS" w:cstheme="minorHAnsi"/>
                <w:b/>
                <w:szCs w:val="28"/>
              </w:rPr>
            </w:pPr>
            <w:bookmarkStart w:id="0" w:name="_Hlk124248822"/>
            <w:r w:rsidRPr="00EA1641">
              <w:rPr>
                <w:rFonts w:eastAsia="Trebuchet MS" w:cstheme="minorHAnsi"/>
                <w:b/>
                <w:w w:val="110"/>
                <w:szCs w:val="28"/>
              </w:rPr>
              <w:t xml:space="preserve">      Activities</w:t>
            </w:r>
          </w:p>
        </w:tc>
        <w:tc>
          <w:tcPr>
            <w:tcW w:w="7051" w:type="dxa"/>
          </w:tcPr>
          <w:p w14:paraId="1BF779D0" w14:textId="77777777" w:rsidR="00CD5B63" w:rsidRPr="00EA1641" w:rsidRDefault="00CD5B63" w:rsidP="00F21A7E">
            <w:pPr>
              <w:spacing w:before="76"/>
              <w:ind w:left="82"/>
              <w:rPr>
                <w:rFonts w:eastAsia="Trebuchet MS" w:cstheme="minorHAnsi"/>
                <w:b/>
                <w:szCs w:val="28"/>
              </w:rPr>
            </w:pPr>
            <w:r w:rsidRPr="00EA1641">
              <w:rPr>
                <w:rFonts w:eastAsia="Trebuchet MS" w:cstheme="minorHAnsi"/>
                <w:b/>
                <w:w w:val="110"/>
                <w:szCs w:val="28"/>
              </w:rPr>
              <w:t>Examination</w:t>
            </w:r>
            <w:r w:rsidRPr="00EA1641">
              <w:rPr>
                <w:rFonts w:eastAsia="Trebuchet MS" w:cstheme="minorHAnsi"/>
                <w:b/>
                <w:spacing w:val="-9"/>
                <w:w w:val="110"/>
                <w:szCs w:val="28"/>
              </w:rPr>
              <w:t xml:space="preserve"> </w:t>
            </w:r>
            <w:r w:rsidRPr="00EA1641">
              <w:rPr>
                <w:rFonts w:eastAsia="Trebuchet MS" w:cstheme="minorHAnsi"/>
                <w:b/>
                <w:w w:val="110"/>
                <w:szCs w:val="28"/>
              </w:rPr>
              <w:t>methods</w:t>
            </w:r>
          </w:p>
        </w:tc>
      </w:tr>
      <w:tr w:rsidR="00CD5B63" w:rsidRPr="00977147" w14:paraId="1B02D737" w14:textId="77777777" w:rsidTr="00FE358F">
        <w:trPr>
          <w:trHeight w:val="1552"/>
        </w:trPr>
        <w:tc>
          <w:tcPr>
            <w:tcW w:w="1998" w:type="dxa"/>
          </w:tcPr>
          <w:p w14:paraId="4AAC2C93" w14:textId="290A0F43" w:rsidR="00362538" w:rsidRPr="00527322" w:rsidRDefault="00362538" w:rsidP="00527322">
            <w:pPr>
              <w:spacing w:before="151"/>
              <w:ind w:left="82"/>
              <w:rPr>
                <w:rFonts w:eastAsia="Trebuchet MS" w:cstheme="minorHAnsi"/>
                <w:lang w:val="en-GB"/>
              </w:rPr>
            </w:pPr>
            <w:r w:rsidRPr="00527322">
              <w:rPr>
                <w:rFonts w:eastAsia="Trebuchet MS" w:cstheme="minorHAnsi"/>
                <w:lang w:val="en-GB"/>
              </w:rPr>
              <w:t>Lecture with multimedia presentation</w:t>
            </w:r>
          </w:p>
          <w:p w14:paraId="713C2CF4" w14:textId="39041408" w:rsidR="00CD5B63" w:rsidRPr="00FE358F" w:rsidRDefault="00362538" w:rsidP="00FE358F">
            <w:pPr>
              <w:spacing w:before="151"/>
              <w:ind w:left="82"/>
              <w:rPr>
                <w:rFonts w:eastAsia="Trebuchet MS" w:cstheme="minorHAnsi"/>
                <w:lang w:val="en-GB"/>
              </w:rPr>
            </w:pPr>
            <w:r w:rsidRPr="00527322">
              <w:rPr>
                <w:rFonts w:eastAsia="Trebuchet MS" w:cstheme="minorHAnsi"/>
                <w:lang w:val="en-GB"/>
              </w:rPr>
              <w:t>Conversation lecture</w:t>
            </w:r>
          </w:p>
        </w:tc>
        <w:tc>
          <w:tcPr>
            <w:tcW w:w="7051" w:type="dxa"/>
          </w:tcPr>
          <w:p w14:paraId="7D40FCC4" w14:textId="0EB3AD3B" w:rsidR="00CD5B63" w:rsidRPr="007D2CBD" w:rsidRDefault="00362538" w:rsidP="00F21A7E">
            <w:pPr>
              <w:spacing w:before="76" w:line="247" w:lineRule="auto"/>
              <w:ind w:left="82" w:right="74"/>
              <w:rPr>
                <w:rFonts w:eastAsia="Trebuchet MS" w:cstheme="minorHAnsi"/>
                <w:szCs w:val="28"/>
              </w:rPr>
            </w:pPr>
            <w:r>
              <w:rPr>
                <w:rFonts w:eastAsia="Trebuchet MS" w:cstheme="minorHAnsi"/>
                <w:szCs w:val="28"/>
              </w:rPr>
              <w:t xml:space="preserve">Essay </w:t>
            </w:r>
          </w:p>
          <w:p w14:paraId="34265086" w14:textId="77777777" w:rsidR="00CD5B63" w:rsidRDefault="00CD5B63" w:rsidP="00F21A7E">
            <w:pPr>
              <w:spacing w:before="76" w:line="247" w:lineRule="auto"/>
              <w:ind w:left="82" w:right="74"/>
              <w:rPr>
                <w:rFonts w:eastAsia="Trebuchet MS" w:cstheme="minorHAnsi"/>
                <w:szCs w:val="28"/>
              </w:rPr>
            </w:pPr>
          </w:p>
          <w:p w14:paraId="4325D649" w14:textId="77777777" w:rsidR="00362538" w:rsidRDefault="00362538" w:rsidP="00F21A7E">
            <w:pPr>
              <w:spacing w:before="76" w:line="247" w:lineRule="auto"/>
              <w:ind w:left="82" w:right="74"/>
              <w:rPr>
                <w:rFonts w:eastAsia="Trebuchet MS" w:cstheme="minorHAnsi"/>
                <w:szCs w:val="28"/>
              </w:rPr>
            </w:pPr>
          </w:p>
          <w:p w14:paraId="412DF452" w14:textId="03CF0BCB" w:rsidR="00362538" w:rsidRPr="00EA1641" w:rsidRDefault="00362538" w:rsidP="00FE358F">
            <w:pPr>
              <w:spacing w:before="76" w:line="247" w:lineRule="auto"/>
              <w:ind w:left="82" w:right="74"/>
              <w:rPr>
                <w:rFonts w:eastAsia="Trebuchet MS" w:cstheme="minorHAnsi"/>
                <w:szCs w:val="28"/>
              </w:rPr>
            </w:pPr>
            <w:r>
              <w:rPr>
                <w:rFonts w:eastAsia="Trebuchet MS" w:cstheme="minorHAnsi"/>
                <w:szCs w:val="28"/>
              </w:rPr>
              <w:t xml:space="preserve">Essay </w:t>
            </w:r>
          </w:p>
        </w:tc>
      </w:tr>
      <w:bookmarkEnd w:id="0"/>
    </w:tbl>
    <w:p w14:paraId="57072242" w14:textId="77777777" w:rsidR="00CD5B63" w:rsidRPr="00EA1641" w:rsidRDefault="00CD5B63" w:rsidP="00CD5B63">
      <w:pPr>
        <w:jc w:val="center"/>
        <w:rPr>
          <w:b/>
          <w:bCs/>
          <w:sz w:val="28"/>
          <w:szCs w:val="28"/>
          <w:highlight w:val="yellow"/>
          <w:lang w:val="en-GB"/>
        </w:rPr>
      </w:pPr>
    </w:p>
    <w:p w14:paraId="47BA308B" w14:textId="77777777" w:rsidR="00CD5B63" w:rsidRPr="00EA1641" w:rsidRDefault="00CD5B63" w:rsidP="00CD5B63">
      <w:pPr>
        <w:jc w:val="center"/>
        <w:rPr>
          <w:b/>
          <w:bCs/>
          <w:sz w:val="28"/>
          <w:szCs w:val="28"/>
          <w:lang w:val="en-GB"/>
        </w:rPr>
      </w:pPr>
      <w:r w:rsidRPr="00EA1641">
        <w:rPr>
          <w:b/>
          <w:bCs/>
          <w:sz w:val="28"/>
          <w:szCs w:val="28"/>
          <w:lang w:val="en-GB"/>
        </w:rPr>
        <w:t>Literature</w:t>
      </w:r>
    </w:p>
    <w:p w14:paraId="6CB55309" w14:textId="77777777" w:rsidR="00527322" w:rsidRDefault="00CD5B63" w:rsidP="00CD5B63">
      <w:pPr>
        <w:rPr>
          <w:rFonts w:cstheme="minorHAnsi"/>
          <w:b/>
          <w:bCs/>
          <w:lang w:val="en-US"/>
        </w:rPr>
      </w:pPr>
      <w:r w:rsidRPr="00EA1641">
        <w:rPr>
          <w:rFonts w:cstheme="minorHAnsi"/>
          <w:b/>
          <w:bCs/>
          <w:lang w:val="en-US"/>
        </w:rPr>
        <w:t>Obligatory</w:t>
      </w:r>
      <w:r w:rsidR="00362538">
        <w:rPr>
          <w:rFonts w:cstheme="minorHAnsi"/>
          <w:b/>
          <w:bCs/>
          <w:lang w:val="en-US"/>
        </w:rPr>
        <w:t xml:space="preserve">: </w:t>
      </w:r>
    </w:p>
    <w:p w14:paraId="4CE513EB" w14:textId="655443AE" w:rsidR="00CD5B63" w:rsidRPr="00FE358F" w:rsidRDefault="00362538" w:rsidP="00FE358F">
      <w:pPr>
        <w:pStyle w:val="Akapitzlist"/>
        <w:numPr>
          <w:ilvl w:val="0"/>
          <w:numId w:val="14"/>
        </w:numPr>
        <w:rPr>
          <w:rFonts w:cstheme="minorHAnsi"/>
          <w:b/>
          <w:bCs/>
          <w:lang w:val="en-US"/>
        </w:rPr>
      </w:pPr>
      <w:r w:rsidRPr="00FE358F">
        <w:rPr>
          <w:lang w:val="en-US"/>
        </w:rPr>
        <w:t xml:space="preserve">Meadows, D. H. (2008). Thinking in systems: A primer. </w:t>
      </w:r>
      <w:proofErr w:type="spellStart"/>
      <w:r w:rsidRPr="00FE358F">
        <w:rPr>
          <w:lang w:val="en-US"/>
        </w:rPr>
        <w:t>chelsea</w:t>
      </w:r>
      <w:proofErr w:type="spellEnd"/>
      <w:r w:rsidRPr="00FE358F">
        <w:rPr>
          <w:lang w:val="en-US"/>
        </w:rPr>
        <w:t xml:space="preserve"> green publishing.</w:t>
      </w:r>
    </w:p>
    <w:p w14:paraId="311A4E5D" w14:textId="77777777" w:rsidR="00527322" w:rsidRDefault="00CD5B63" w:rsidP="00CD5B63">
      <w:pPr>
        <w:widowControl w:val="0"/>
        <w:autoSpaceDE w:val="0"/>
        <w:autoSpaceDN w:val="0"/>
        <w:spacing w:before="179" w:after="0" w:line="273" w:lineRule="auto"/>
        <w:ind w:right="77"/>
        <w:jc w:val="both"/>
        <w:rPr>
          <w:rFonts w:eastAsia="Trebuchet MS" w:cstheme="minorHAnsi"/>
          <w:b/>
          <w:bCs/>
          <w:lang w:val="en-US"/>
        </w:rPr>
      </w:pPr>
      <w:r w:rsidRPr="00EA1641">
        <w:rPr>
          <w:rFonts w:eastAsia="Trebuchet MS" w:cstheme="minorHAnsi"/>
          <w:b/>
          <w:bCs/>
          <w:lang w:val="en-US"/>
        </w:rPr>
        <w:t>Optional</w:t>
      </w:r>
      <w:r w:rsidR="00362538">
        <w:rPr>
          <w:rFonts w:eastAsia="Trebuchet MS" w:cstheme="minorHAnsi"/>
          <w:b/>
          <w:bCs/>
          <w:lang w:val="en-US"/>
        </w:rPr>
        <w:t xml:space="preserve"> </w:t>
      </w:r>
    </w:p>
    <w:p w14:paraId="20397FE8" w14:textId="033F5E89" w:rsidR="00CD5B63" w:rsidRPr="00FE358F" w:rsidRDefault="00362538" w:rsidP="00FE358F">
      <w:pPr>
        <w:pStyle w:val="Akapitzlist"/>
        <w:widowControl w:val="0"/>
        <w:numPr>
          <w:ilvl w:val="0"/>
          <w:numId w:val="14"/>
        </w:numPr>
        <w:autoSpaceDE w:val="0"/>
        <w:autoSpaceDN w:val="0"/>
        <w:spacing w:before="179" w:after="0" w:line="273" w:lineRule="auto"/>
        <w:ind w:right="77"/>
        <w:jc w:val="both"/>
        <w:rPr>
          <w:rFonts w:eastAsia="Trebuchet MS" w:cstheme="minorHAnsi"/>
          <w:b/>
          <w:bCs/>
          <w:lang w:val="en-US"/>
        </w:rPr>
      </w:pPr>
      <w:proofErr w:type="spellStart"/>
      <w:r w:rsidRPr="00FE358F">
        <w:rPr>
          <w:lang w:val="en-US"/>
        </w:rPr>
        <w:t>Sterman</w:t>
      </w:r>
      <w:proofErr w:type="spellEnd"/>
      <w:r w:rsidRPr="00FE358F">
        <w:rPr>
          <w:lang w:val="en-US"/>
        </w:rPr>
        <w:t>, J. (2002). System Dynamics: systems thinking and modeling for a complex world, Jackson, M. C. (2016). Systems thinking: Creative holism for managers. John Wiley &amp; Sons, Inc.</w:t>
      </w:r>
    </w:p>
    <w:p w14:paraId="4E047B15" w14:textId="77777777" w:rsidR="002112F5" w:rsidRPr="00CD5B63" w:rsidRDefault="002112F5">
      <w:pPr>
        <w:rPr>
          <w:lang w:val="en-US"/>
        </w:rPr>
      </w:pPr>
    </w:p>
    <w:sectPr w:rsidR="002112F5" w:rsidRPr="00CD5B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BCD9" w14:textId="77777777" w:rsidR="00F844F7" w:rsidRDefault="00F844F7">
      <w:pPr>
        <w:spacing w:after="0" w:line="240" w:lineRule="auto"/>
      </w:pPr>
      <w:r>
        <w:separator/>
      </w:r>
    </w:p>
  </w:endnote>
  <w:endnote w:type="continuationSeparator" w:id="0">
    <w:p w14:paraId="0F187C3F" w14:textId="77777777" w:rsidR="00F844F7" w:rsidRDefault="00F8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6398" w14:textId="77777777" w:rsidR="00493414" w:rsidRDefault="00000000">
    <w:pPr>
      <w:pStyle w:val="Stopka"/>
    </w:pPr>
  </w:p>
  <w:p w14:paraId="6A19C4F0" w14:textId="77777777" w:rsidR="004B1ADB" w:rsidRDefault="00000000">
    <w:pPr>
      <w:pStyle w:val="Stopka"/>
    </w:pPr>
    <w:r>
      <w:rPr>
        <w:noProof/>
      </w:rPr>
      <w:drawing>
        <wp:inline distT="0" distB="0" distL="0" distR="0" wp14:anchorId="16F09E6B" wp14:editId="27FA38AD">
          <wp:extent cx="5646420" cy="75033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609" cy="76418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FE95" w14:textId="77777777" w:rsidR="00F844F7" w:rsidRDefault="00F844F7">
      <w:pPr>
        <w:spacing w:after="0" w:line="240" w:lineRule="auto"/>
      </w:pPr>
      <w:r>
        <w:separator/>
      </w:r>
    </w:p>
  </w:footnote>
  <w:footnote w:type="continuationSeparator" w:id="0">
    <w:p w14:paraId="67D58044" w14:textId="77777777" w:rsidR="00F844F7" w:rsidRDefault="00F8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C336" w14:textId="77777777" w:rsidR="005C4067" w:rsidRDefault="00000000">
    <w:pPr>
      <w:pStyle w:val="Nagwek"/>
      <w:rPr>
        <w:noProof/>
      </w:rPr>
    </w:pPr>
    <w:r>
      <w:rPr>
        <w:noProof/>
      </w:rPr>
      <w:t xml:space="preserve">      </w:t>
    </w:r>
    <w:r>
      <w:rPr>
        <w:noProof/>
      </w:rPr>
      <w:drawing>
        <wp:inline distT="0" distB="0" distL="0" distR="0" wp14:anchorId="4E2887E6" wp14:editId="03F26949">
          <wp:extent cx="1476567" cy="88392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741" cy="888813"/>
                  </a:xfrm>
                  <a:prstGeom prst="rect">
                    <a:avLst/>
                  </a:prstGeom>
                  <a:noFill/>
                </pic:spPr>
              </pic:pic>
            </a:graphicData>
          </a:graphic>
        </wp:inline>
      </w:drawing>
    </w:r>
    <w:r>
      <w:rPr>
        <w:noProof/>
      </w:rPr>
      <w:t xml:space="preserve">             </w:t>
    </w:r>
    <w:r>
      <w:rPr>
        <w:noProof/>
      </w:rPr>
      <w:drawing>
        <wp:inline distT="0" distB="0" distL="0" distR="0" wp14:anchorId="05BDCA20" wp14:editId="5CFFCE5E">
          <wp:extent cx="1935415" cy="825057"/>
          <wp:effectExtent l="0" t="0" r="8255"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940" cy="830823"/>
                  </a:xfrm>
                  <a:prstGeom prst="rect">
                    <a:avLst/>
                  </a:prstGeom>
                  <a:noFill/>
                </pic:spPr>
              </pic:pic>
            </a:graphicData>
          </a:graphic>
        </wp:inline>
      </w:drawing>
    </w:r>
    <w:r>
      <w:rPr>
        <w:noProof/>
      </w:rPr>
      <w:t xml:space="preserve">    </w:t>
    </w:r>
    <w:r>
      <w:rPr>
        <w:noProof/>
      </w:rPr>
      <w:drawing>
        <wp:inline distT="0" distB="0" distL="0" distR="0" wp14:anchorId="5C9CD472" wp14:editId="078F13A0">
          <wp:extent cx="1447165" cy="994440"/>
          <wp:effectExtent l="0" t="0" r="63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b="8832"/>
                  <a:stretch/>
                </pic:blipFill>
                <pic:spPr bwMode="auto">
                  <a:xfrm>
                    <a:off x="0" y="0"/>
                    <a:ext cx="1450017" cy="9964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7CC"/>
    <w:multiLevelType w:val="hybridMultilevel"/>
    <w:tmpl w:val="53DEE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3682478"/>
    <w:multiLevelType w:val="hybridMultilevel"/>
    <w:tmpl w:val="9CF4C1D2"/>
    <w:lvl w:ilvl="0" w:tplc="831C3188">
      <w:start w:val="16"/>
      <w:numFmt w:val="bullet"/>
      <w:lvlText w:val="-"/>
      <w:lvlJc w:val="left"/>
      <w:pPr>
        <w:ind w:left="802" w:hanging="360"/>
      </w:pPr>
      <w:rPr>
        <w:rFonts w:ascii="Trebuchet MS" w:eastAsia="Trebuchet MS" w:hAnsi="Trebuchet MS" w:cs="Trebuchet MS"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2" w15:restartNumberingAfterBreak="0">
    <w:nsid w:val="13A37C7B"/>
    <w:multiLevelType w:val="hybridMultilevel"/>
    <w:tmpl w:val="7722D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BA388C"/>
    <w:multiLevelType w:val="hybridMultilevel"/>
    <w:tmpl w:val="AB80D728"/>
    <w:lvl w:ilvl="0" w:tplc="774AC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4149C"/>
    <w:multiLevelType w:val="hybridMultilevel"/>
    <w:tmpl w:val="DB68D3F8"/>
    <w:lvl w:ilvl="0" w:tplc="EC646C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775E81"/>
    <w:multiLevelType w:val="hybridMultilevel"/>
    <w:tmpl w:val="A8763D38"/>
    <w:lvl w:ilvl="0" w:tplc="831C3188">
      <w:start w:val="16"/>
      <w:numFmt w:val="bullet"/>
      <w:lvlText w:val="-"/>
      <w:lvlJc w:val="left"/>
      <w:pPr>
        <w:ind w:left="720" w:hanging="360"/>
      </w:pPr>
      <w:rPr>
        <w:rFonts w:ascii="Trebuchet MS" w:eastAsia="Trebuchet MS" w:hAnsi="Trebuchet MS" w:cs="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256902"/>
    <w:multiLevelType w:val="hybridMultilevel"/>
    <w:tmpl w:val="7FF42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495640"/>
    <w:multiLevelType w:val="hybridMultilevel"/>
    <w:tmpl w:val="ABF8B494"/>
    <w:lvl w:ilvl="0" w:tplc="9A5435A6">
      <w:start w:val="3"/>
      <w:numFmt w:val="bullet"/>
      <w:lvlText w:val="-"/>
      <w:lvlJc w:val="left"/>
      <w:pPr>
        <w:ind w:left="442" w:hanging="360"/>
      </w:pPr>
      <w:rPr>
        <w:rFonts w:ascii="Trebuchet MS" w:eastAsia="Trebuchet MS" w:hAnsi="Trebuchet MS" w:cs="Trebuchet MS" w:hint="default"/>
      </w:rPr>
    </w:lvl>
    <w:lvl w:ilvl="1" w:tplc="04150003" w:tentative="1">
      <w:start w:val="1"/>
      <w:numFmt w:val="bullet"/>
      <w:lvlText w:val="o"/>
      <w:lvlJc w:val="left"/>
      <w:pPr>
        <w:ind w:left="1162" w:hanging="360"/>
      </w:pPr>
      <w:rPr>
        <w:rFonts w:ascii="Courier New" w:hAnsi="Courier New" w:cs="Courier New" w:hint="default"/>
      </w:rPr>
    </w:lvl>
    <w:lvl w:ilvl="2" w:tplc="04150005" w:tentative="1">
      <w:start w:val="1"/>
      <w:numFmt w:val="bullet"/>
      <w:lvlText w:val=""/>
      <w:lvlJc w:val="left"/>
      <w:pPr>
        <w:ind w:left="1882" w:hanging="360"/>
      </w:pPr>
      <w:rPr>
        <w:rFonts w:ascii="Wingdings" w:hAnsi="Wingdings" w:hint="default"/>
      </w:rPr>
    </w:lvl>
    <w:lvl w:ilvl="3" w:tplc="04150001" w:tentative="1">
      <w:start w:val="1"/>
      <w:numFmt w:val="bullet"/>
      <w:lvlText w:val=""/>
      <w:lvlJc w:val="left"/>
      <w:pPr>
        <w:ind w:left="2602" w:hanging="360"/>
      </w:pPr>
      <w:rPr>
        <w:rFonts w:ascii="Symbol" w:hAnsi="Symbol" w:hint="default"/>
      </w:rPr>
    </w:lvl>
    <w:lvl w:ilvl="4" w:tplc="04150003" w:tentative="1">
      <w:start w:val="1"/>
      <w:numFmt w:val="bullet"/>
      <w:lvlText w:val="o"/>
      <w:lvlJc w:val="left"/>
      <w:pPr>
        <w:ind w:left="3322" w:hanging="360"/>
      </w:pPr>
      <w:rPr>
        <w:rFonts w:ascii="Courier New" w:hAnsi="Courier New" w:cs="Courier New" w:hint="default"/>
      </w:rPr>
    </w:lvl>
    <w:lvl w:ilvl="5" w:tplc="04150005" w:tentative="1">
      <w:start w:val="1"/>
      <w:numFmt w:val="bullet"/>
      <w:lvlText w:val=""/>
      <w:lvlJc w:val="left"/>
      <w:pPr>
        <w:ind w:left="4042" w:hanging="360"/>
      </w:pPr>
      <w:rPr>
        <w:rFonts w:ascii="Wingdings" w:hAnsi="Wingdings" w:hint="default"/>
      </w:rPr>
    </w:lvl>
    <w:lvl w:ilvl="6" w:tplc="04150001" w:tentative="1">
      <w:start w:val="1"/>
      <w:numFmt w:val="bullet"/>
      <w:lvlText w:val=""/>
      <w:lvlJc w:val="left"/>
      <w:pPr>
        <w:ind w:left="4762" w:hanging="360"/>
      </w:pPr>
      <w:rPr>
        <w:rFonts w:ascii="Symbol" w:hAnsi="Symbol" w:hint="default"/>
      </w:rPr>
    </w:lvl>
    <w:lvl w:ilvl="7" w:tplc="04150003" w:tentative="1">
      <w:start w:val="1"/>
      <w:numFmt w:val="bullet"/>
      <w:lvlText w:val="o"/>
      <w:lvlJc w:val="left"/>
      <w:pPr>
        <w:ind w:left="5482" w:hanging="360"/>
      </w:pPr>
      <w:rPr>
        <w:rFonts w:ascii="Courier New" w:hAnsi="Courier New" w:cs="Courier New" w:hint="default"/>
      </w:rPr>
    </w:lvl>
    <w:lvl w:ilvl="8" w:tplc="04150005" w:tentative="1">
      <w:start w:val="1"/>
      <w:numFmt w:val="bullet"/>
      <w:lvlText w:val=""/>
      <w:lvlJc w:val="left"/>
      <w:pPr>
        <w:ind w:left="6202" w:hanging="360"/>
      </w:pPr>
      <w:rPr>
        <w:rFonts w:ascii="Wingdings" w:hAnsi="Wingdings" w:hint="default"/>
      </w:rPr>
    </w:lvl>
  </w:abstractNum>
  <w:abstractNum w:abstractNumId="8" w15:restartNumberingAfterBreak="0">
    <w:nsid w:val="4261467C"/>
    <w:multiLevelType w:val="hybridMultilevel"/>
    <w:tmpl w:val="62BEA4E4"/>
    <w:lvl w:ilvl="0" w:tplc="93D4AD5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962A08"/>
    <w:multiLevelType w:val="hybridMultilevel"/>
    <w:tmpl w:val="762ACD4C"/>
    <w:lvl w:ilvl="0" w:tplc="831C3188">
      <w:start w:val="16"/>
      <w:numFmt w:val="bullet"/>
      <w:lvlText w:val="-"/>
      <w:lvlJc w:val="left"/>
      <w:pPr>
        <w:ind w:left="720" w:hanging="360"/>
      </w:pPr>
      <w:rPr>
        <w:rFonts w:ascii="Trebuchet MS" w:eastAsia="Trebuchet MS" w:hAnsi="Trebuchet MS" w:cs="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115DE3"/>
    <w:multiLevelType w:val="hybridMultilevel"/>
    <w:tmpl w:val="9D6CA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6364E4"/>
    <w:multiLevelType w:val="hybridMultilevel"/>
    <w:tmpl w:val="9986159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 w15:restartNumberingAfterBreak="0">
    <w:nsid w:val="6CD9062A"/>
    <w:multiLevelType w:val="hybridMultilevel"/>
    <w:tmpl w:val="5AE8C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396A79"/>
    <w:multiLevelType w:val="hybridMultilevel"/>
    <w:tmpl w:val="ED64A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63665395">
    <w:abstractNumId w:val="0"/>
  </w:num>
  <w:num w:numId="2" w16cid:durableId="1528131125">
    <w:abstractNumId w:val="2"/>
  </w:num>
  <w:num w:numId="3" w16cid:durableId="1236162956">
    <w:abstractNumId w:val="8"/>
  </w:num>
  <w:num w:numId="4" w16cid:durableId="533541737">
    <w:abstractNumId w:val="11"/>
  </w:num>
  <w:num w:numId="5" w16cid:durableId="51664498">
    <w:abstractNumId w:val="3"/>
  </w:num>
  <w:num w:numId="6" w16cid:durableId="651524724">
    <w:abstractNumId w:val="4"/>
  </w:num>
  <w:num w:numId="7" w16cid:durableId="1975023714">
    <w:abstractNumId w:val="13"/>
  </w:num>
  <w:num w:numId="8" w16cid:durableId="675617279">
    <w:abstractNumId w:val="6"/>
  </w:num>
  <w:num w:numId="9" w16cid:durableId="2038310977">
    <w:abstractNumId w:val="12"/>
  </w:num>
  <w:num w:numId="10" w16cid:durableId="1721709346">
    <w:abstractNumId w:val="7"/>
  </w:num>
  <w:num w:numId="11" w16cid:durableId="1093164712">
    <w:abstractNumId w:val="5"/>
  </w:num>
  <w:num w:numId="12" w16cid:durableId="815031411">
    <w:abstractNumId w:val="9"/>
  </w:num>
  <w:num w:numId="13" w16cid:durableId="1717046619">
    <w:abstractNumId w:val="1"/>
  </w:num>
  <w:num w:numId="14" w16cid:durableId="137730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NzI0NjAyMDE0MDdU0lEKTi0uzszPAykwrgUAcLLdTCwAAAA="/>
  </w:docVars>
  <w:rsids>
    <w:rsidRoot w:val="00CD5B63"/>
    <w:rsid w:val="000B45C8"/>
    <w:rsid w:val="001961C1"/>
    <w:rsid w:val="002112F5"/>
    <w:rsid w:val="002250C3"/>
    <w:rsid w:val="002E7235"/>
    <w:rsid w:val="002F7F9F"/>
    <w:rsid w:val="00362538"/>
    <w:rsid w:val="003625A5"/>
    <w:rsid w:val="003826CF"/>
    <w:rsid w:val="0052156E"/>
    <w:rsid w:val="00527322"/>
    <w:rsid w:val="00532C83"/>
    <w:rsid w:val="00557F82"/>
    <w:rsid w:val="005D3D41"/>
    <w:rsid w:val="00652291"/>
    <w:rsid w:val="007B49C4"/>
    <w:rsid w:val="00830004"/>
    <w:rsid w:val="0096060F"/>
    <w:rsid w:val="00962FBE"/>
    <w:rsid w:val="00977147"/>
    <w:rsid w:val="009B4E80"/>
    <w:rsid w:val="00BA5E3F"/>
    <w:rsid w:val="00C654A5"/>
    <w:rsid w:val="00CB32BB"/>
    <w:rsid w:val="00CD3A10"/>
    <w:rsid w:val="00CD5B63"/>
    <w:rsid w:val="00CF5CB2"/>
    <w:rsid w:val="00D76A14"/>
    <w:rsid w:val="00DB3500"/>
    <w:rsid w:val="00F57387"/>
    <w:rsid w:val="00F6392D"/>
    <w:rsid w:val="00F760CE"/>
    <w:rsid w:val="00F844F7"/>
    <w:rsid w:val="00F96620"/>
    <w:rsid w:val="00FE3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371C"/>
  <w15:chartTrackingRefBased/>
  <w15:docId w15:val="{F0F3CBFD-1C04-47B4-85AC-C2974E5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F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63"/>
  </w:style>
  <w:style w:type="paragraph" w:styleId="Stopka">
    <w:name w:val="footer"/>
    <w:basedOn w:val="Normalny"/>
    <w:link w:val="StopkaZnak"/>
    <w:uiPriority w:val="99"/>
    <w:unhideWhenUsed/>
    <w:rsid w:val="00CD5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63"/>
  </w:style>
  <w:style w:type="table" w:customStyle="1" w:styleId="TableNormal">
    <w:name w:val="Table Normal"/>
    <w:uiPriority w:val="2"/>
    <w:semiHidden/>
    <w:unhideWhenUsed/>
    <w:qFormat/>
    <w:rsid w:val="00CD5B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uiPriority w:val="34"/>
    <w:qFormat/>
    <w:rsid w:val="00CD5B63"/>
    <w:pPr>
      <w:ind w:left="720"/>
      <w:contextualSpacing/>
    </w:pPr>
  </w:style>
  <w:style w:type="paragraph" w:styleId="NormalnyWeb">
    <w:name w:val="Normal (Web)"/>
    <w:basedOn w:val="Normalny"/>
    <w:uiPriority w:val="99"/>
    <w:semiHidden/>
    <w:unhideWhenUsed/>
    <w:rsid w:val="00DB35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962FBE"/>
    <w:pPr>
      <w:widowControl w:val="0"/>
      <w:autoSpaceDE w:val="0"/>
      <w:autoSpaceDN w:val="0"/>
      <w:spacing w:after="0" w:line="240" w:lineRule="auto"/>
      <w:ind w:left="82"/>
    </w:pPr>
    <w:rPr>
      <w:rFonts w:ascii="Trebuchet MS" w:eastAsia="Trebuchet MS" w:hAnsi="Trebuchet MS" w:cs="Trebuchet MS"/>
      <w:lang w:val="en-US"/>
    </w:rPr>
  </w:style>
  <w:style w:type="paragraph" w:styleId="Tekstkomentarza">
    <w:name w:val="annotation text"/>
    <w:basedOn w:val="Normalny"/>
    <w:link w:val="TekstkomentarzaZnak"/>
    <w:uiPriority w:val="99"/>
    <w:unhideWhenUsed/>
    <w:rsid w:val="00962FBE"/>
    <w:pPr>
      <w:widowControl w:val="0"/>
      <w:autoSpaceDE w:val="0"/>
      <w:autoSpaceDN w:val="0"/>
      <w:spacing w:after="0" w:line="240" w:lineRule="auto"/>
    </w:pPr>
    <w:rPr>
      <w:rFonts w:ascii="Trebuchet MS" w:eastAsia="Trebuchet MS" w:hAnsi="Trebuchet MS" w:cs="Trebuchet MS"/>
      <w:sz w:val="20"/>
      <w:szCs w:val="20"/>
      <w:lang w:val="en-US"/>
    </w:rPr>
  </w:style>
  <w:style w:type="character" w:customStyle="1" w:styleId="TekstkomentarzaZnak">
    <w:name w:val="Tekst komentarza Znak"/>
    <w:basedOn w:val="Domylnaczcionkaakapitu"/>
    <w:link w:val="Tekstkomentarza"/>
    <w:uiPriority w:val="99"/>
    <w:rsid w:val="00962FBE"/>
    <w:rPr>
      <w:rFonts w:ascii="Trebuchet MS" w:eastAsia="Trebuchet MS" w:hAnsi="Trebuchet MS" w:cs="Trebuchet MS"/>
      <w:sz w:val="20"/>
      <w:szCs w:val="20"/>
      <w:lang w:val="en-US"/>
    </w:rPr>
  </w:style>
  <w:style w:type="paragraph" w:styleId="Tekstpodstawowy">
    <w:name w:val="Body Text"/>
    <w:basedOn w:val="Normalny"/>
    <w:link w:val="TekstpodstawowyZnak"/>
    <w:uiPriority w:val="1"/>
    <w:qFormat/>
    <w:rsid w:val="00F760CE"/>
    <w:pPr>
      <w:widowControl w:val="0"/>
      <w:autoSpaceDE w:val="0"/>
      <w:autoSpaceDN w:val="0"/>
      <w:spacing w:after="0" w:line="240" w:lineRule="auto"/>
    </w:pPr>
    <w:rPr>
      <w:rFonts w:ascii="Trebuchet MS" w:eastAsia="Trebuchet MS" w:hAnsi="Trebuchet MS" w:cs="Trebuchet MS"/>
      <w:sz w:val="18"/>
      <w:szCs w:val="18"/>
      <w:lang w:val="en-US"/>
    </w:rPr>
  </w:style>
  <w:style w:type="character" w:customStyle="1" w:styleId="TekstpodstawowyZnak">
    <w:name w:val="Tekst podstawowy Znak"/>
    <w:basedOn w:val="Domylnaczcionkaakapitu"/>
    <w:link w:val="Tekstpodstawowy"/>
    <w:uiPriority w:val="1"/>
    <w:rsid w:val="00F760CE"/>
    <w:rPr>
      <w:rFonts w:ascii="Trebuchet MS" w:eastAsia="Trebuchet MS" w:hAnsi="Trebuchet MS" w:cs="Trebuchet MS"/>
      <w:sz w:val="18"/>
      <w:szCs w:val="18"/>
      <w:lang w:val="en-US"/>
    </w:rPr>
  </w:style>
  <w:style w:type="table" w:styleId="Tabela-Siatka">
    <w:name w:val="Table Grid"/>
    <w:basedOn w:val="Standardowy"/>
    <w:uiPriority w:val="39"/>
    <w:rsid w:val="00F760C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3275">
      <w:bodyDiv w:val="1"/>
      <w:marLeft w:val="0"/>
      <w:marRight w:val="0"/>
      <w:marTop w:val="0"/>
      <w:marBottom w:val="0"/>
      <w:divBdr>
        <w:top w:val="none" w:sz="0" w:space="0" w:color="auto"/>
        <w:left w:val="none" w:sz="0" w:space="0" w:color="auto"/>
        <w:bottom w:val="none" w:sz="0" w:space="0" w:color="auto"/>
        <w:right w:val="none" w:sz="0" w:space="0" w:color="auto"/>
      </w:divBdr>
    </w:div>
    <w:div w:id="1357386452">
      <w:bodyDiv w:val="1"/>
      <w:marLeft w:val="0"/>
      <w:marRight w:val="0"/>
      <w:marTop w:val="0"/>
      <w:marBottom w:val="0"/>
      <w:divBdr>
        <w:top w:val="none" w:sz="0" w:space="0" w:color="auto"/>
        <w:left w:val="none" w:sz="0" w:space="0" w:color="auto"/>
        <w:bottom w:val="none" w:sz="0" w:space="0" w:color="auto"/>
        <w:right w:val="none" w:sz="0" w:space="0" w:color="auto"/>
      </w:divBdr>
    </w:div>
    <w:div w:id="15283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261</Words>
  <Characters>1569</Characters>
  <Application>Microsoft Office Word</Application>
  <DocSecurity>0</DocSecurity>
  <Lines>13</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Kaczmarczyk</dc:creator>
  <cp:keywords/>
  <dc:description/>
  <cp:lastModifiedBy>Karolina Kaczmarczyk</cp:lastModifiedBy>
  <cp:revision>6</cp:revision>
  <dcterms:created xsi:type="dcterms:W3CDTF">2023-02-14T19:05:00Z</dcterms:created>
  <dcterms:modified xsi:type="dcterms:W3CDTF">2023-02-16T09:31:00Z</dcterms:modified>
</cp:coreProperties>
</file>